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17EE" w14:textId="77777777" w:rsidR="00E71C37" w:rsidRPr="00B11C47" w:rsidRDefault="00E71C37" w:rsidP="00E71C37">
      <w:pPr>
        <w:autoSpaceDE w:val="0"/>
        <w:autoSpaceDN w:val="0"/>
        <w:adjustRightInd w:val="0"/>
        <w:rPr>
          <w:rFonts w:cs="Arial"/>
          <w:szCs w:val="24"/>
        </w:rPr>
      </w:pPr>
      <w:r w:rsidRPr="00B11C47">
        <w:rPr>
          <w:rFonts w:cs="Arial"/>
          <w:szCs w:val="24"/>
        </w:rPr>
        <w:t>Regulatory Committee</w:t>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t xml:space="preserve"> ANNEX 'B'</w:t>
      </w:r>
    </w:p>
    <w:p w14:paraId="696BB364" w14:textId="72C3A375" w:rsidR="00141D35" w:rsidRPr="00B11C47" w:rsidRDefault="00E71C37" w:rsidP="00141D35">
      <w:pPr>
        <w:autoSpaceDE w:val="0"/>
        <w:autoSpaceDN w:val="0"/>
        <w:adjustRightInd w:val="0"/>
        <w:rPr>
          <w:rFonts w:cs="Arial"/>
          <w:szCs w:val="24"/>
        </w:rPr>
      </w:pPr>
      <w:r w:rsidRPr="00B11C47">
        <w:rPr>
          <w:rFonts w:cs="Arial"/>
          <w:szCs w:val="24"/>
        </w:rPr>
        <w:t xml:space="preserve">Meeting to be held on the </w:t>
      </w:r>
      <w:r w:rsidR="005170C6" w:rsidRPr="005170C6">
        <w:rPr>
          <w:rFonts w:cs="Arial"/>
          <w:szCs w:val="24"/>
        </w:rPr>
        <w:t>15 September 2021</w:t>
      </w:r>
      <w:r w:rsidR="00141D35" w:rsidRPr="005170C6">
        <w:rPr>
          <w:rFonts w:cs="Arial"/>
          <w:szCs w:val="24"/>
        </w:rPr>
        <w:tab/>
      </w:r>
      <w:r w:rsidR="00141D35" w:rsidRPr="00B11C47">
        <w:rPr>
          <w:rFonts w:cs="Arial"/>
          <w:szCs w:val="24"/>
        </w:rPr>
        <w:tab/>
      </w:r>
      <w:r w:rsidR="00141D35" w:rsidRPr="00B11C47">
        <w:rPr>
          <w:rFonts w:cs="Arial"/>
          <w:szCs w:val="24"/>
        </w:rPr>
        <w:tab/>
      </w:r>
      <w:r w:rsidR="00141D35" w:rsidRPr="00B11C47">
        <w:rPr>
          <w:rFonts w:cs="Arial"/>
          <w:szCs w:val="24"/>
        </w:rPr>
        <w:tab/>
        <w:t xml:space="preserve">      </w:t>
      </w:r>
    </w:p>
    <w:p w14:paraId="63CDEA6D" w14:textId="77777777" w:rsidR="00E71C37" w:rsidRPr="00B11C47" w:rsidRDefault="00E71C37" w:rsidP="00E71C37">
      <w:pPr>
        <w:autoSpaceDE w:val="0"/>
        <w:autoSpaceDN w:val="0"/>
        <w:adjustRightInd w:val="0"/>
        <w:rPr>
          <w:rFonts w:cs="Arial"/>
          <w:szCs w:val="24"/>
        </w:rPr>
      </w:pPr>
    </w:p>
    <w:p w14:paraId="6DA75566" w14:textId="77777777" w:rsidR="00890231" w:rsidRPr="00B11C47" w:rsidRDefault="00890231" w:rsidP="00E71C37">
      <w:pPr>
        <w:autoSpaceDE w:val="0"/>
        <w:autoSpaceDN w:val="0"/>
        <w:adjustRightInd w:val="0"/>
        <w:rPr>
          <w:rFonts w:cs="Arial"/>
          <w:szCs w:val="24"/>
        </w:rPr>
      </w:pPr>
    </w:p>
    <w:p w14:paraId="47842948" w14:textId="77777777" w:rsidR="002E4FE7" w:rsidRDefault="002E4FE7" w:rsidP="00E71C37">
      <w:pPr>
        <w:autoSpaceDE w:val="0"/>
        <w:autoSpaceDN w:val="0"/>
        <w:adjustRightInd w:val="0"/>
        <w:rPr>
          <w:rFonts w:cs="Arial"/>
          <w:szCs w:val="24"/>
        </w:rPr>
      </w:pPr>
    </w:p>
    <w:p w14:paraId="3430997B" w14:textId="77777777" w:rsidR="00E71C37" w:rsidRPr="002E4FE7" w:rsidRDefault="00E71C37" w:rsidP="00E71C37">
      <w:pPr>
        <w:autoSpaceDE w:val="0"/>
        <w:autoSpaceDN w:val="0"/>
        <w:adjustRightInd w:val="0"/>
        <w:rPr>
          <w:rFonts w:cs="Arial"/>
          <w:b/>
          <w:szCs w:val="24"/>
        </w:rPr>
      </w:pPr>
      <w:r w:rsidRPr="002E4FE7">
        <w:rPr>
          <w:rFonts w:cs="Arial"/>
          <w:b/>
          <w:szCs w:val="24"/>
        </w:rPr>
        <w:t>Revised basic Guidance on the law relating to certain Orders to be made</w:t>
      </w:r>
      <w:r w:rsidR="00890231" w:rsidRPr="002E4FE7">
        <w:rPr>
          <w:rFonts w:cs="Arial"/>
          <w:b/>
          <w:szCs w:val="24"/>
        </w:rPr>
        <w:t xml:space="preserve"> </w:t>
      </w:r>
      <w:r w:rsidRPr="002E4FE7">
        <w:rPr>
          <w:rFonts w:cs="Arial"/>
          <w:b/>
          <w:szCs w:val="24"/>
        </w:rPr>
        <w:t>under the Highways Act 1980</w:t>
      </w:r>
      <w:r w:rsidR="00890231" w:rsidRPr="002E4FE7">
        <w:rPr>
          <w:rFonts w:cs="Arial"/>
          <w:b/>
          <w:szCs w:val="24"/>
        </w:rPr>
        <w:br/>
      </w:r>
    </w:p>
    <w:p w14:paraId="477CD3DB"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w:t>
      </w:r>
    </w:p>
    <w:p w14:paraId="1AD8600A"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s119A</w:t>
      </w:r>
    </w:p>
    <w:p w14:paraId="79E90D30"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s119ZA</w:t>
      </w:r>
    </w:p>
    <w:p w14:paraId="7CABD50F"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s119B</w:t>
      </w:r>
    </w:p>
    <w:p w14:paraId="67198C92"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s119C</w:t>
      </w:r>
    </w:p>
    <w:p w14:paraId="5A329B13"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s119D</w:t>
      </w:r>
    </w:p>
    <w:p w14:paraId="6274002B"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w:t>
      </w:r>
    </w:p>
    <w:p w14:paraId="17374A6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s118A</w:t>
      </w:r>
    </w:p>
    <w:p w14:paraId="3F2E815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s118ZA</w:t>
      </w:r>
    </w:p>
    <w:p w14:paraId="7625200D"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s118B</w:t>
      </w:r>
    </w:p>
    <w:p w14:paraId="094B8212"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s118C</w:t>
      </w:r>
    </w:p>
    <w:p w14:paraId="30C99D05" w14:textId="77777777" w:rsidR="00E71C37" w:rsidRPr="002E4FE7" w:rsidRDefault="00E71C37" w:rsidP="00E71C37">
      <w:pPr>
        <w:autoSpaceDE w:val="0"/>
        <w:autoSpaceDN w:val="0"/>
        <w:adjustRightInd w:val="0"/>
        <w:rPr>
          <w:rFonts w:cs="Arial"/>
          <w:b/>
          <w:szCs w:val="24"/>
        </w:rPr>
      </w:pPr>
      <w:r w:rsidRPr="002E4FE7">
        <w:rPr>
          <w:rFonts w:cs="Arial"/>
          <w:b/>
          <w:szCs w:val="24"/>
        </w:rPr>
        <w:t>• Creation Order under s26</w:t>
      </w:r>
      <w:r w:rsidR="00890231" w:rsidRPr="002E4FE7">
        <w:rPr>
          <w:rFonts w:cs="Arial"/>
          <w:b/>
          <w:szCs w:val="24"/>
        </w:rPr>
        <w:br/>
      </w:r>
    </w:p>
    <w:p w14:paraId="4199904C" w14:textId="77777777" w:rsidR="00E71C37" w:rsidRDefault="00E71C37" w:rsidP="00E71C37">
      <w:pPr>
        <w:autoSpaceDE w:val="0"/>
        <w:autoSpaceDN w:val="0"/>
        <w:adjustRightInd w:val="0"/>
        <w:rPr>
          <w:rFonts w:cs="Arial"/>
          <w:szCs w:val="24"/>
        </w:rPr>
      </w:pPr>
      <w:r w:rsidRPr="00890231">
        <w:rPr>
          <w:rFonts w:cs="Arial"/>
          <w:szCs w:val="24"/>
        </w:rPr>
        <w:t>Committee members have received a copy of the relevant sections from the</w:t>
      </w:r>
      <w:r w:rsidR="002E4FE7">
        <w:rPr>
          <w:rFonts w:cs="Arial"/>
          <w:szCs w:val="24"/>
        </w:rPr>
        <w:t xml:space="preserve"> </w:t>
      </w:r>
      <w:r w:rsidRPr="00890231">
        <w:rPr>
          <w:rFonts w:cs="Arial"/>
          <w:szCs w:val="24"/>
        </w:rPr>
        <w:t>Highways Act 1980 (as amended). The following is to remind Members of the</w:t>
      </w:r>
      <w:r w:rsidR="002E4FE7">
        <w:rPr>
          <w:rFonts w:cs="Arial"/>
          <w:szCs w:val="24"/>
        </w:rPr>
        <w:t xml:space="preserve"> </w:t>
      </w:r>
      <w:r w:rsidRPr="00890231">
        <w:rPr>
          <w:rFonts w:cs="Arial"/>
          <w:szCs w:val="24"/>
        </w:rPr>
        <w:t>criteria for the making of the Orders and to offer some guidance.</w:t>
      </w:r>
    </w:p>
    <w:p w14:paraId="3B419863" w14:textId="77777777" w:rsidR="00890231" w:rsidRPr="00890231" w:rsidRDefault="00890231" w:rsidP="00E71C37">
      <w:pPr>
        <w:autoSpaceDE w:val="0"/>
        <w:autoSpaceDN w:val="0"/>
        <w:adjustRightInd w:val="0"/>
        <w:rPr>
          <w:rFonts w:cs="Arial"/>
          <w:szCs w:val="24"/>
        </w:rPr>
      </w:pPr>
    </w:p>
    <w:p w14:paraId="5E7FF391" w14:textId="77777777" w:rsidR="00E71C37" w:rsidRDefault="00E71C37" w:rsidP="00E71C37">
      <w:pPr>
        <w:autoSpaceDE w:val="0"/>
        <w:autoSpaceDN w:val="0"/>
        <w:adjustRightInd w:val="0"/>
        <w:rPr>
          <w:rFonts w:cs="Arial"/>
          <w:szCs w:val="24"/>
        </w:rPr>
      </w:pPr>
      <w:r w:rsidRPr="00890231">
        <w:rPr>
          <w:rFonts w:cs="Arial"/>
          <w:szCs w:val="24"/>
        </w:rPr>
        <w:t>DEFRAs Rights of Way Circular (1/09 version 2) sets out DEFRA's policy on</w:t>
      </w:r>
      <w:r w:rsidR="00890231">
        <w:rPr>
          <w:rFonts w:cs="Arial"/>
          <w:szCs w:val="24"/>
        </w:rPr>
        <w:t xml:space="preserve"> </w:t>
      </w:r>
      <w:r w:rsidRPr="00890231">
        <w:rPr>
          <w:rFonts w:cs="Arial"/>
          <w:szCs w:val="24"/>
        </w:rPr>
        <w:t>public rights of way and its view of the law. It can be found on DEFRA's web site.</w:t>
      </w:r>
      <w:r w:rsidR="002E4FE7">
        <w:rPr>
          <w:rFonts w:cs="Arial"/>
          <w:szCs w:val="24"/>
        </w:rPr>
        <w:t xml:space="preserve"> </w:t>
      </w:r>
      <w:r w:rsidRPr="00890231">
        <w:rPr>
          <w:rFonts w:cs="Arial"/>
          <w:szCs w:val="24"/>
        </w:rPr>
        <w:t>Orders made under the Highways Act 1980 are considered in Section 5 where</w:t>
      </w:r>
      <w:r w:rsidR="00890231">
        <w:rPr>
          <w:rFonts w:cs="Arial"/>
          <w:szCs w:val="24"/>
        </w:rPr>
        <w:t xml:space="preserve"> </w:t>
      </w:r>
      <w:r w:rsidRPr="00890231">
        <w:rPr>
          <w:rFonts w:cs="Arial"/>
          <w:szCs w:val="24"/>
        </w:rPr>
        <w:t>the Guidance says that “the statutory provisions for creating, diverting and</w:t>
      </w:r>
      <w:r w:rsidR="00890231">
        <w:rPr>
          <w:rFonts w:cs="Arial"/>
          <w:szCs w:val="24"/>
        </w:rPr>
        <w:t xml:space="preserve"> </w:t>
      </w:r>
      <w:r w:rsidRPr="00890231">
        <w:rPr>
          <w:rFonts w:cs="Arial"/>
          <w:szCs w:val="24"/>
        </w:rPr>
        <w:t>extinguishing public rights of way in the Highways Act 1980 have been framed to</w:t>
      </w:r>
      <w:r w:rsidR="00890231">
        <w:rPr>
          <w:rFonts w:cs="Arial"/>
          <w:szCs w:val="24"/>
        </w:rPr>
        <w:t xml:space="preserve"> </w:t>
      </w:r>
      <w:r w:rsidRPr="00890231">
        <w:rPr>
          <w:rFonts w:cs="Arial"/>
          <w:szCs w:val="24"/>
        </w:rPr>
        <w:t>protect both the public’s rights and the interests of owners and occupiers. They</w:t>
      </w:r>
      <w:r w:rsidR="00890231">
        <w:rPr>
          <w:rFonts w:cs="Arial"/>
          <w:szCs w:val="24"/>
        </w:rPr>
        <w:t xml:space="preserve"> </w:t>
      </w:r>
      <w:r w:rsidRPr="00890231">
        <w:rPr>
          <w:rFonts w:cs="Arial"/>
          <w:szCs w:val="24"/>
        </w:rPr>
        <w:t>also protect the interests of bodies such as statutory undertakers.”</w:t>
      </w:r>
    </w:p>
    <w:p w14:paraId="6DAFE733" w14:textId="77777777" w:rsidR="00890231" w:rsidRPr="00890231" w:rsidRDefault="00890231" w:rsidP="00E71C37">
      <w:pPr>
        <w:autoSpaceDE w:val="0"/>
        <w:autoSpaceDN w:val="0"/>
        <w:adjustRightInd w:val="0"/>
        <w:rPr>
          <w:rFonts w:cs="Arial"/>
          <w:szCs w:val="24"/>
        </w:rPr>
      </w:pPr>
    </w:p>
    <w:p w14:paraId="10459474" w14:textId="77777777" w:rsidR="00E71C37" w:rsidRDefault="00E71C37" w:rsidP="00E71C37">
      <w:pPr>
        <w:autoSpaceDE w:val="0"/>
        <w:autoSpaceDN w:val="0"/>
        <w:adjustRightInd w:val="0"/>
        <w:rPr>
          <w:rFonts w:cs="Arial"/>
          <w:szCs w:val="24"/>
        </w:rPr>
      </w:pPr>
      <w:r w:rsidRPr="00890231">
        <w:rPr>
          <w:rFonts w:cs="Arial"/>
          <w:szCs w:val="24"/>
        </w:rPr>
        <w:t>Often the legal test requires the Committee to be satisfied as to the expediency</w:t>
      </w:r>
      <w:r w:rsidR="00890231">
        <w:rPr>
          <w:rFonts w:cs="Arial"/>
          <w:szCs w:val="24"/>
        </w:rPr>
        <w:t xml:space="preserve"> </w:t>
      </w:r>
      <w:r w:rsidRPr="00890231">
        <w:rPr>
          <w:rFonts w:cs="Arial"/>
          <w:szCs w:val="24"/>
        </w:rPr>
        <w:t>of something. It is suggested that for something to be expedient it is appropriate</w:t>
      </w:r>
      <w:r w:rsidR="00890231">
        <w:rPr>
          <w:rFonts w:cs="Arial"/>
          <w:szCs w:val="24"/>
        </w:rPr>
        <w:t xml:space="preserve"> </w:t>
      </w:r>
      <w:r w:rsidRPr="00890231">
        <w:rPr>
          <w:rFonts w:cs="Arial"/>
          <w:szCs w:val="24"/>
        </w:rPr>
        <w:t>and suitable to the circumstances and may incline towards being of an</w:t>
      </w:r>
      <w:r w:rsidR="00890231">
        <w:rPr>
          <w:rFonts w:cs="Arial"/>
          <w:szCs w:val="24"/>
        </w:rPr>
        <w:t xml:space="preserve"> </w:t>
      </w:r>
      <w:r w:rsidRPr="00890231">
        <w:rPr>
          <w:rFonts w:cs="Arial"/>
          <w:szCs w:val="24"/>
        </w:rPr>
        <w:t>advantage even if not particularly fair. Something which is expedient would seem</w:t>
      </w:r>
      <w:r w:rsidR="00890231">
        <w:rPr>
          <w:rFonts w:cs="Arial"/>
          <w:szCs w:val="24"/>
        </w:rPr>
        <w:t xml:space="preserve"> </w:t>
      </w:r>
      <w:r w:rsidRPr="00890231">
        <w:rPr>
          <w:rFonts w:cs="Arial"/>
          <w:szCs w:val="24"/>
        </w:rPr>
        <w:t>to facilitate your achieving a desired end.</w:t>
      </w:r>
    </w:p>
    <w:p w14:paraId="585CE29B" w14:textId="77777777" w:rsidR="00890231" w:rsidRPr="00890231" w:rsidRDefault="00890231" w:rsidP="00E71C37">
      <w:pPr>
        <w:autoSpaceDE w:val="0"/>
        <w:autoSpaceDN w:val="0"/>
        <w:adjustRightInd w:val="0"/>
        <w:rPr>
          <w:rFonts w:cs="Arial"/>
          <w:szCs w:val="24"/>
        </w:rPr>
      </w:pPr>
    </w:p>
    <w:p w14:paraId="7E6E448C" w14:textId="77777777" w:rsidR="00E71C37" w:rsidRDefault="00E71C37" w:rsidP="00E71C37">
      <w:pPr>
        <w:autoSpaceDE w:val="0"/>
        <w:autoSpaceDN w:val="0"/>
        <w:adjustRightInd w:val="0"/>
        <w:rPr>
          <w:rFonts w:cs="Arial"/>
          <w:szCs w:val="24"/>
        </w:rPr>
      </w:pPr>
      <w:r w:rsidRPr="00890231">
        <w:rPr>
          <w:rFonts w:cs="Arial"/>
          <w:szCs w:val="24"/>
        </w:rPr>
        <w:t>Whether something is as convenient or not substantially less convenient may</w:t>
      </w:r>
      <w:r w:rsidR="002E4FE7">
        <w:rPr>
          <w:rFonts w:cs="Arial"/>
          <w:szCs w:val="24"/>
        </w:rPr>
        <w:t xml:space="preserve"> </w:t>
      </w:r>
      <w:r w:rsidRPr="00890231">
        <w:rPr>
          <w:rFonts w:cs="Arial"/>
          <w:szCs w:val="24"/>
        </w:rPr>
        <w:t>need to be considered. It is suggested that convenient refers to being suitable</w:t>
      </w:r>
      <w:r w:rsidR="002E4FE7">
        <w:rPr>
          <w:rFonts w:cs="Arial"/>
          <w:szCs w:val="24"/>
        </w:rPr>
        <w:t xml:space="preserve"> </w:t>
      </w:r>
      <w:r w:rsidRPr="00890231">
        <w:rPr>
          <w:rFonts w:cs="Arial"/>
          <w:szCs w:val="24"/>
        </w:rPr>
        <w:t>and easy to use.</w:t>
      </w:r>
    </w:p>
    <w:p w14:paraId="6748B2CE" w14:textId="77777777" w:rsidR="00890231" w:rsidRPr="00890231" w:rsidRDefault="00890231" w:rsidP="00E71C37">
      <w:pPr>
        <w:autoSpaceDE w:val="0"/>
        <w:autoSpaceDN w:val="0"/>
        <w:adjustRightInd w:val="0"/>
        <w:rPr>
          <w:rFonts w:cs="Arial"/>
          <w:szCs w:val="24"/>
        </w:rPr>
      </w:pPr>
    </w:p>
    <w:p w14:paraId="6B008417" w14:textId="77777777" w:rsidR="00E71C37" w:rsidRDefault="00E71C37" w:rsidP="00E71C37">
      <w:pPr>
        <w:autoSpaceDE w:val="0"/>
        <w:autoSpaceDN w:val="0"/>
        <w:adjustRightInd w:val="0"/>
        <w:rPr>
          <w:rFonts w:cs="Arial"/>
          <w:szCs w:val="24"/>
        </w:rPr>
      </w:pPr>
      <w:r w:rsidRPr="00890231">
        <w:rPr>
          <w:rFonts w:cs="Arial"/>
          <w:szCs w:val="24"/>
        </w:rPr>
        <w:t>Under S40 of the Natural Environment and Rural Communities Act 2006, every</w:t>
      </w:r>
      <w:r w:rsidR="002E4FE7">
        <w:rPr>
          <w:rFonts w:cs="Arial"/>
          <w:szCs w:val="24"/>
        </w:rPr>
        <w:t xml:space="preserve"> </w:t>
      </w:r>
      <w:r w:rsidRPr="00890231">
        <w:rPr>
          <w:rFonts w:cs="Arial"/>
          <w:szCs w:val="24"/>
        </w:rPr>
        <w:t>public authority must, in exercising its functions, have regard, so far as is</w:t>
      </w:r>
      <w:r w:rsidR="002E4FE7">
        <w:rPr>
          <w:rFonts w:cs="Arial"/>
          <w:szCs w:val="24"/>
        </w:rPr>
        <w:t xml:space="preserve"> </w:t>
      </w:r>
      <w:r w:rsidRPr="00890231">
        <w:rPr>
          <w:rFonts w:cs="Arial"/>
          <w:szCs w:val="24"/>
        </w:rPr>
        <w:t>consistent with the proper exercise of those functions, to the purpose of</w:t>
      </w:r>
      <w:r w:rsidR="002E4FE7">
        <w:rPr>
          <w:rFonts w:cs="Arial"/>
          <w:szCs w:val="24"/>
        </w:rPr>
        <w:t xml:space="preserve"> </w:t>
      </w:r>
      <w:r w:rsidRPr="00890231">
        <w:rPr>
          <w:rFonts w:cs="Arial"/>
          <w:szCs w:val="24"/>
        </w:rPr>
        <w:t>conserving biodiversity.</w:t>
      </w:r>
    </w:p>
    <w:p w14:paraId="0DD85ED8" w14:textId="77777777" w:rsidR="00890231" w:rsidRPr="00890231" w:rsidRDefault="00890231" w:rsidP="00E71C37">
      <w:pPr>
        <w:autoSpaceDE w:val="0"/>
        <w:autoSpaceDN w:val="0"/>
        <w:adjustRightInd w:val="0"/>
        <w:rPr>
          <w:rFonts w:cs="Arial"/>
          <w:szCs w:val="24"/>
        </w:rPr>
      </w:pPr>
    </w:p>
    <w:p w14:paraId="40BB3AF1" w14:textId="77777777" w:rsidR="00E71C37" w:rsidRDefault="00E71C37" w:rsidP="00E71C37">
      <w:pPr>
        <w:autoSpaceDE w:val="0"/>
        <w:autoSpaceDN w:val="0"/>
        <w:adjustRightInd w:val="0"/>
        <w:rPr>
          <w:rFonts w:cs="Arial"/>
          <w:szCs w:val="24"/>
        </w:rPr>
      </w:pPr>
      <w:r w:rsidRPr="00890231">
        <w:rPr>
          <w:rFonts w:cs="Arial"/>
          <w:szCs w:val="24"/>
        </w:rPr>
        <w:t>Under Section 11 of the Countryside Act 1968 in the exercise of their functions</w:t>
      </w:r>
      <w:r w:rsidR="002E4FE7">
        <w:rPr>
          <w:rFonts w:cs="Arial"/>
          <w:szCs w:val="24"/>
        </w:rPr>
        <w:t xml:space="preserve"> </w:t>
      </w:r>
      <w:r w:rsidRPr="00890231">
        <w:rPr>
          <w:rFonts w:cs="Arial"/>
          <w:szCs w:val="24"/>
        </w:rPr>
        <w:t>relating to land under any enactment every Minister, government department and</w:t>
      </w:r>
      <w:r w:rsidR="002E4FE7">
        <w:rPr>
          <w:rFonts w:cs="Arial"/>
          <w:szCs w:val="24"/>
        </w:rPr>
        <w:t xml:space="preserve"> </w:t>
      </w:r>
      <w:r w:rsidRPr="00890231">
        <w:rPr>
          <w:rFonts w:cs="Arial"/>
          <w:szCs w:val="24"/>
        </w:rPr>
        <w:t>public body shall have regard to the desirability of conserving the natural beauty</w:t>
      </w:r>
      <w:r w:rsidR="002E4FE7">
        <w:rPr>
          <w:rFonts w:cs="Arial"/>
          <w:szCs w:val="24"/>
        </w:rPr>
        <w:t xml:space="preserve"> </w:t>
      </w:r>
      <w:r w:rsidRPr="00890231">
        <w:rPr>
          <w:rFonts w:cs="Arial"/>
          <w:szCs w:val="24"/>
        </w:rPr>
        <w:t>and amenity of the countryside.</w:t>
      </w:r>
    </w:p>
    <w:p w14:paraId="69D10B69" w14:textId="77777777" w:rsidR="00A0636B" w:rsidRDefault="00A0636B" w:rsidP="00E71C37">
      <w:pPr>
        <w:autoSpaceDE w:val="0"/>
        <w:autoSpaceDN w:val="0"/>
        <w:adjustRightInd w:val="0"/>
        <w:rPr>
          <w:rFonts w:cs="Arial"/>
          <w:b/>
          <w:szCs w:val="24"/>
        </w:rPr>
      </w:pPr>
    </w:p>
    <w:p w14:paraId="13AFAF83" w14:textId="77777777" w:rsidR="00E71C37" w:rsidRPr="00890231" w:rsidRDefault="00E71C37" w:rsidP="00E71C37">
      <w:pPr>
        <w:autoSpaceDE w:val="0"/>
        <w:autoSpaceDN w:val="0"/>
        <w:adjustRightInd w:val="0"/>
        <w:rPr>
          <w:rFonts w:cs="Arial"/>
          <w:b/>
          <w:szCs w:val="24"/>
        </w:rPr>
      </w:pPr>
      <w:r w:rsidRPr="00890231">
        <w:rPr>
          <w:rFonts w:cs="Arial"/>
          <w:b/>
          <w:szCs w:val="24"/>
        </w:rPr>
        <w:lastRenderedPageBreak/>
        <w:t>Diversion Order s119</w:t>
      </w:r>
    </w:p>
    <w:p w14:paraId="55ECEB70" w14:textId="77777777" w:rsidR="00890231" w:rsidRDefault="00890231" w:rsidP="00E71C37">
      <w:pPr>
        <w:autoSpaceDE w:val="0"/>
        <w:autoSpaceDN w:val="0"/>
        <w:adjustRightInd w:val="0"/>
        <w:rPr>
          <w:rFonts w:cs="Arial"/>
          <w:szCs w:val="24"/>
        </w:rPr>
      </w:pPr>
    </w:p>
    <w:p w14:paraId="7D110006"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103AEC4E" w14:textId="77777777" w:rsidR="002E4FE7" w:rsidRDefault="002E4FE7" w:rsidP="00E71C37">
      <w:pPr>
        <w:autoSpaceDE w:val="0"/>
        <w:autoSpaceDN w:val="0"/>
        <w:adjustRightInd w:val="0"/>
        <w:rPr>
          <w:rFonts w:cs="Arial"/>
          <w:szCs w:val="24"/>
        </w:rPr>
      </w:pPr>
    </w:p>
    <w:p w14:paraId="3F88253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00890231" w:rsidRPr="00890231">
        <w:rPr>
          <w:rFonts w:cs="Arial"/>
          <w:szCs w:val="24"/>
        </w:rPr>
        <w:t>O</w:t>
      </w:r>
      <w:r w:rsidRPr="00890231">
        <w:rPr>
          <w:rFonts w:cs="Arial"/>
          <w:szCs w:val="24"/>
        </w:rPr>
        <w:t>ccupier</w:t>
      </w:r>
      <w:r w:rsidR="00890231">
        <w:rPr>
          <w:rFonts w:cs="Arial"/>
          <w:szCs w:val="24"/>
        </w:rPr>
        <w:t>.</w:t>
      </w:r>
    </w:p>
    <w:p w14:paraId="650836E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072FDF5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5296E943" w14:textId="77777777" w:rsidR="002E4FE7" w:rsidRPr="00890231" w:rsidRDefault="002E4FE7" w:rsidP="00E71C37">
      <w:pPr>
        <w:autoSpaceDE w:val="0"/>
        <w:autoSpaceDN w:val="0"/>
        <w:adjustRightInd w:val="0"/>
        <w:rPr>
          <w:rFonts w:cs="Arial"/>
          <w:szCs w:val="24"/>
        </w:rPr>
      </w:pPr>
    </w:p>
    <w:p w14:paraId="027F8A15" w14:textId="77777777" w:rsidR="00E71C37" w:rsidRPr="00890231" w:rsidRDefault="00E71C37" w:rsidP="00E71C37">
      <w:pPr>
        <w:autoSpaceDE w:val="0"/>
        <w:autoSpaceDN w:val="0"/>
        <w:adjustRightInd w:val="0"/>
        <w:rPr>
          <w:rFonts w:cs="Arial"/>
          <w:szCs w:val="24"/>
        </w:rPr>
      </w:pPr>
      <w:r w:rsidRPr="00890231">
        <w:rPr>
          <w:rFonts w:cs="Arial"/>
          <w:szCs w:val="24"/>
        </w:rPr>
        <w:t xml:space="preserve">To be satisfied that the Order will not alter a point of termination at all if it is a </w:t>
      </w:r>
      <w:proofErr w:type="spellStart"/>
      <w:r w:rsidRPr="00890231">
        <w:rPr>
          <w:rFonts w:cs="Arial"/>
          <w:szCs w:val="24"/>
        </w:rPr>
        <w:t>cul</w:t>
      </w:r>
      <w:proofErr w:type="spellEnd"/>
      <w:r w:rsidR="00890231">
        <w:rPr>
          <w:rFonts w:cs="Arial"/>
          <w:szCs w:val="24"/>
        </w:rPr>
        <w:t xml:space="preserve"> </w:t>
      </w:r>
      <w:r w:rsidRPr="00890231">
        <w:rPr>
          <w:rFonts w:cs="Arial"/>
          <w:szCs w:val="24"/>
        </w:rPr>
        <w:t>de sac route (ending at a beauty spot for example)</w:t>
      </w:r>
      <w:r w:rsidR="00890231">
        <w:rPr>
          <w:rFonts w:cs="Arial"/>
          <w:szCs w:val="24"/>
        </w:rPr>
        <w:t>.</w:t>
      </w:r>
    </w:p>
    <w:p w14:paraId="71E0F9D4"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5EDD2EAE" w14:textId="77777777" w:rsidR="00890231"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890231">
        <w:rPr>
          <w:rFonts w:cs="Arial"/>
          <w:szCs w:val="24"/>
        </w:rPr>
        <w:t xml:space="preserve"> </w:t>
      </w:r>
      <w:r w:rsidRPr="00890231">
        <w:rPr>
          <w:rFonts w:cs="Arial"/>
          <w:szCs w:val="24"/>
        </w:rPr>
        <w:t>only being moved to another point on the same highway or to another highway</w:t>
      </w:r>
      <w:r w:rsidR="00890231">
        <w:rPr>
          <w:rFonts w:cs="Arial"/>
          <w:szCs w:val="24"/>
        </w:rPr>
        <w:t xml:space="preserve"> </w:t>
      </w:r>
      <w:r w:rsidRPr="00890231">
        <w:rPr>
          <w:rFonts w:cs="Arial"/>
          <w:szCs w:val="24"/>
        </w:rPr>
        <w:t>connected to it and the point is substantially as convenient to the public</w:t>
      </w:r>
      <w:r w:rsidR="00890231">
        <w:rPr>
          <w:rFonts w:cs="Arial"/>
          <w:szCs w:val="24"/>
        </w:rPr>
        <w:t>.</w:t>
      </w:r>
    </w:p>
    <w:p w14:paraId="6654B2EF" w14:textId="77777777" w:rsidR="002E4FE7" w:rsidRDefault="002E4FE7" w:rsidP="00E71C37">
      <w:pPr>
        <w:autoSpaceDE w:val="0"/>
        <w:autoSpaceDN w:val="0"/>
        <w:adjustRightInd w:val="0"/>
        <w:rPr>
          <w:rFonts w:cs="Arial"/>
          <w:szCs w:val="24"/>
        </w:rPr>
      </w:pPr>
    </w:p>
    <w:p w14:paraId="5A615FFA"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64ABDBE6"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301FFDD8" w14:textId="77777777" w:rsidR="00890231" w:rsidRPr="00890231" w:rsidRDefault="00890231" w:rsidP="00E71C37">
      <w:pPr>
        <w:autoSpaceDE w:val="0"/>
        <w:autoSpaceDN w:val="0"/>
        <w:adjustRightInd w:val="0"/>
        <w:rPr>
          <w:rFonts w:cs="Arial"/>
          <w:szCs w:val="24"/>
        </w:rPr>
      </w:pPr>
    </w:p>
    <w:p w14:paraId="565A018A" w14:textId="77777777" w:rsid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2E4FE7">
        <w:rPr>
          <w:rFonts w:cs="Arial"/>
          <w:szCs w:val="24"/>
        </w:rPr>
        <w:t xml:space="preserve"> </w:t>
      </w:r>
      <w:r w:rsidRPr="00890231">
        <w:rPr>
          <w:rFonts w:cs="Arial"/>
          <w:szCs w:val="24"/>
        </w:rPr>
        <w:t>FROM THE SECRETARY OF STATE (AT A PUBLIC INQUIRY IF NECESSARY)</w:t>
      </w:r>
      <w:r w:rsidR="002E4FE7">
        <w:rPr>
          <w:rFonts w:cs="Arial"/>
          <w:szCs w:val="24"/>
        </w:rPr>
        <w:t xml:space="preserve"> </w:t>
      </w:r>
      <w:r w:rsidRPr="00890231">
        <w:rPr>
          <w:rFonts w:cs="Arial"/>
          <w:szCs w:val="24"/>
        </w:rPr>
        <w:t>IF THE ORDER IS OPPOSED</w:t>
      </w:r>
    </w:p>
    <w:p w14:paraId="55F9DC34" w14:textId="77777777" w:rsidR="00890231" w:rsidRDefault="00890231" w:rsidP="00E71C37">
      <w:pPr>
        <w:autoSpaceDE w:val="0"/>
        <w:autoSpaceDN w:val="0"/>
        <w:adjustRightInd w:val="0"/>
        <w:rPr>
          <w:rFonts w:cs="Arial"/>
          <w:szCs w:val="24"/>
        </w:rPr>
      </w:pPr>
    </w:p>
    <w:p w14:paraId="6D81A542"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Pr="00890231">
        <w:rPr>
          <w:rFonts w:cs="Arial"/>
          <w:szCs w:val="24"/>
        </w:rPr>
        <w:t>occupier</w:t>
      </w:r>
    </w:p>
    <w:p w14:paraId="21ADC42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224B94BE"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4895FECF" w14:textId="77777777" w:rsidR="002E4FE7" w:rsidRPr="00890231" w:rsidRDefault="002E4FE7" w:rsidP="00E71C37">
      <w:pPr>
        <w:autoSpaceDE w:val="0"/>
        <w:autoSpaceDN w:val="0"/>
        <w:adjustRightInd w:val="0"/>
        <w:rPr>
          <w:rFonts w:cs="Arial"/>
          <w:szCs w:val="24"/>
        </w:rPr>
      </w:pPr>
    </w:p>
    <w:p w14:paraId="3D5D3779" w14:textId="77777777" w:rsidR="00E71C37" w:rsidRDefault="00E71C37" w:rsidP="00E71C37">
      <w:pPr>
        <w:autoSpaceDE w:val="0"/>
        <w:autoSpaceDN w:val="0"/>
        <w:adjustRightInd w:val="0"/>
        <w:rPr>
          <w:rFonts w:cs="Arial"/>
          <w:szCs w:val="24"/>
        </w:rPr>
      </w:pPr>
      <w:r w:rsidRPr="00890231">
        <w:rPr>
          <w:rFonts w:cs="Arial"/>
          <w:szCs w:val="24"/>
        </w:rPr>
        <w:t>To be satisfied that the route will not be substantially less convenient to the</w:t>
      </w:r>
      <w:r w:rsidR="00890231">
        <w:rPr>
          <w:rFonts w:cs="Arial"/>
          <w:szCs w:val="24"/>
        </w:rPr>
        <w:t xml:space="preserve"> </w:t>
      </w:r>
      <w:r w:rsidRPr="00890231">
        <w:rPr>
          <w:rFonts w:cs="Arial"/>
          <w:szCs w:val="24"/>
        </w:rPr>
        <w:t>public</w:t>
      </w:r>
      <w:r w:rsidR="002E4FE7">
        <w:rPr>
          <w:rFonts w:cs="Arial"/>
          <w:szCs w:val="24"/>
        </w:rPr>
        <w:t>.</w:t>
      </w:r>
    </w:p>
    <w:p w14:paraId="3C25E27E" w14:textId="77777777" w:rsidR="002E4FE7" w:rsidRPr="00890231" w:rsidRDefault="002E4FE7" w:rsidP="00E71C37">
      <w:pPr>
        <w:autoSpaceDE w:val="0"/>
        <w:autoSpaceDN w:val="0"/>
        <w:adjustRightInd w:val="0"/>
        <w:rPr>
          <w:rFonts w:cs="Arial"/>
          <w:szCs w:val="24"/>
        </w:rPr>
      </w:pPr>
    </w:p>
    <w:p w14:paraId="146EC4D5"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the diversion would</w:t>
      </w:r>
      <w:r w:rsidR="00890231">
        <w:rPr>
          <w:rFonts w:cs="Arial"/>
          <w:szCs w:val="24"/>
        </w:rPr>
        <w:t xml:space="preserve"> </w:t>
      </w:r>
      <w:r w:rsidRPr="00890231">
        <w:rPr>
          <w:rFonts w:cs="Arial"/>
          <w:szCs w:val="24"/>
        </w:rPr>
        <w:t>have on public enjoyment of the path or way as a whole</w:t>
      </w:r>
      <w:r w:rsidR="00890231">
        <w:rPr>
          <w:rFonts w:cs="Arial"/>
          <w:szCs w:val="24"/>
        </w:rPr>
        <w:t>.</w:t>
      </w:r>
    </w:p>
    <w:p w14:paraId="7881D6AC" w14:textId="77777777" w:rsidR="002E4FE7" w:rsidRPr="00890231" w:rsidRDefault="002E4FE7" w:rsidP="00E71C37">
      <w:pPr>
        <w:autoSpaceDE w:val="0"/>
        <w:autoSpaceDN w:val="0"/>
        <w:adjustRightInd w:val="0"/>
        <w:rPr>
          <w:rFonts w:cs="Arial"/>
          <w:szCs w:val="24"/>
        </w:rPr>
      </w:pPr>
    </w:p>
    <w:p w14:paraId="281586A3"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land served by the</w:t>
      </w:r>
      <w:r w:rsidR="00890231">
        <w:rPr>
          <w:rFonts w:cs="Arial"/>
          <w:szCs w:val="24"/>
        </w:rPr>
        <w:t xml:space="preserve"> </w:t>
      </w:r>
      <w:r w:rsidRPr="00890231">
        <w:rPr>
          <w:rFonts w:cs="Arial"/>
          <w:szCs w:val="24"/>
        </w:rPr>
        <w:t>existing right of way (compensation can be taken into account)</w:t>
      </w:r>
    </w:p>
    <w:p w14:paraId="5CDAE252" w14:textId="77777777" w:rsidR="002E4FE7" w:rsidRPr="00890231" w:rsidRDefault="002E4FE7" w:rsidP="00E71C37">
      <w:pPr>
        <w:autoSpaceDE w:val="0"/>
        <w:autoSpaceDN w:val="0"/>
        <w:adjustRightInd w:val="0"/>
        <w:rPr>
          <w:rFonts w:cs="Arial"/>
          <w:szCs w:val="24"/>
        </w:rPr>
      </w:pPr>
    </w:p>
    <w:p w14:paraId="54294C17"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the land over</w:t>
      </w:r>
      <w:r w:rsidR="00890231">
        <w:rPr>
          <w:rFonts w:cs="Arial"/>
          <w:szCs w:val="24"/>
        </w:rPr>
        <w:t xml:space="preserve"> </w:t>
      </w:r>
      <w:r w:rsidRPr="00890231">
        <w:rPr>
          <w:rFonts w:cs="Arial"/>
          <w:szCs w:val="24"/>
        </w:rPr>
        <w:t>which the “new” section runs and any land held with it (compensation can be</w:t>
      </w:r>
      <w:r w:rsidR="00890231">
        <w:rPr>
          <w:rFonts w:cs="Arial"/>
          <w:szCs w:val="24"/>
        </w:rPr>
        <w:t xml:space="preserve"> </w:t>
      </w:r>
      <w:r w:rsidRPr="00890231">
        <w:rPr>
          <w:rFonts w:cs="Arial"/>
          <w:szCs w:val="24"/>
        </w:rPr>
        <w:t>taken into account)</w:t>
      </w:r>
      <w:r w:rsidR="002E4FE7">
        <w:rPr>
          <w:rFonts w:cs="Arial"/>
          <w:szCs w:val="24"/>
        </w:rPr>
        <w:t>.</w:t>
      </w:r>
    </w:p>
    <w:p w14:paraId="4F58E233" w14:textId="77777777" w:rsidR="002E4FE7" w:rsidRPr="00890231" w:rsidRDefault="002E4FE7" w:rsidP="00E71C37">
      <w:pPr>
        <w:autoSpaceDE w:val="0"/>
        <w:autoSpaceDN w:val="0"/>
        <w:adjustRightInd w:val="0"/>
        <w:rPr>
          <w:rFonts w:cs="Arial"/>
          <w:szCs w:val="24"/>
        </w:rPr>
      </w:pPr>
    </w:p>
    <w:p w14:paraId="1FEAA22F" w14:textId="77777777" w:rsidR="00E71C37" w:rsidRPr="00890231" w:rsidRDefault="00E71C37" w:rsidP="00E71C37">
      <w:pPr>
        <w:autoSpaceDE w:val="0"/>
        <w:autoSpaceDN w:val="0"/>
        <w:adjustRightInd w:val="0"/>
        <w:rPr>
          <w:rFonts w:cs="Arial"/>
          <w:szCs w:val="24"/>
        </w:rPr>
      </w:pPr>
      <w:r w:rsidRPr="00890231">
        <w:rPr>
          <w:rFonts w:cs="Arial"/>
          <w:szCs w:val="24"/>
        </w:rPr>
        <w:t>Also having regard to any material provision of any Rights of Way Improvement</w:t>
      </w:r>
      <w:r w:rsidR="00890231">
        <w:rPr>
          <w:rFonts w:cs="Arial"/>
          <w:szCs w:val="24"/>
        </w:rPr>
        <w:t xml:space="preserve"> </w:t>
      </w:r>
      <w:r w:rsidRPr="00890231">
        <w:rPr>
          <w:rFonts w:cs="Arial"/>
          <w:szCs w:val="24"/>
        </w:rPr>
        <w:t>Plan</w:t>
      </w:r>
      <w:r w:rsidR="00890231">
        <w:rPr>
          <w:rFonts w:cs="Arial"/>
          <w:szCs w:val="24"/>
        </w:rPr>
        <w:t>.</w:t>
      </w:r>
    </w:p>
    <w:p w14:paraId="075CAEE2" w14:textId="77777777" w:rsidR="002E4FE7" w:rsidRDefault="002E4FE7" w:rsidP="00E71C37">
      <w:pPr>
        <w:autoSpaceDE w:val="0"/>
        <w:autoSpaceDN w:val="0"/>
        <w:adjustRightInd w:val="0"/>
        <w:rPr>
          <w:rFonts w:cs="Arial"/>
          <w:szCs w:val="24"/>
        </w:rPr>
      </w:pPr>
    </w:p>
    <w:p w14:paraId="09ADC45C"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2E4FE7">
        <w:rPr>
          <w:rFonts w:cs="Arial"/>
          <w:szCs w:val="24"/>
        </w:rPr>
        <w:t xml:space="preserve">  </w:t>
      </w:r>
      <w:r w:rsidRPr="00890231">
        <w:rPr>
          <w:rFonts w:cs="Arial"/>
          <w:szCs w:val="24"/>
        </w:rPr>
        <w:t>conserving flora, fauna and geological</w:t>
      </w:r>
      <w:r w:rsidR="002E4FE7">
        <w:rPr>
          <w:rFonts w:cs="Arial"/>
          <w:szCs w:val="24"/>
        </w:rPr>
        <w:t xml:space="preserve"> and </w:t>
      </w:r>
      <w:r w:rsidRPr="00890231">
        <w:rPr>
          <w:rFonts w:cs="Arial"/>
          <w:szCs w:val="24"/>
        </w:rPr>
        <w:t>physiographical features.</w:t>
      </w:r>
    </w:p>
    <w:p w14:paraId="6A52AFFF" w14:textId="77777777" w:rsidR="002E4FE7" w:rsidRPr="00890231" w:rsidRDefault="002E4FE7" w:rsidP="00E71C37">
      <w:pPr>
        <w:autoSpaceDE w:val="0"/>
        <w:autoSpaceDN w:val="0"/>
        <w:adjustRightInd w:val="0"/>
        <w:rPr>
          <w:rFonts w:cs="Arial"/>
          <w:szCs w:val="24"/>
        </w:rPr>
      </w:pPr>
    </w:p>
    <w:p w14:paraId="0136BAC8" w14:textId="77777777" w:rsidR="00E71C37"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2E4FE7">
        <w:rPr>
          <w:rFonts w:cs="Arial"/>
          <w:szCs w:val="24"/>
        </w:rPr>
        <w:t xml:space="preserve">, </w:t>
      </w:r>
      <w:r w:rsidRPr="00890231">
        <w:rPr>
          <w:rFonts w:cs="Arial"/>
          <w:szCs w:val="24"/>
        </w:rPr>
        <w:t>in, upon, over, along or across the land crossed by the present definitive route</w:t>
      </w:r>
      <w:r w:rsidR="002E4FE7">
        <w:rPr>
          <w:rFonts w:cs="Arial"/>
          <w:szCs w:val="24"/>
        </w:rPr>
        <w:t xml:space="preserve"> </w:t>
      </w:r>
      <w:r w:rsidRPr="00890231">
        <w:rPr>
          <w:rFonts w:cs="Arial"/>
          <w:szCs w:val="24"/>
        </w:rPr>
        <w:t>unless the statutory undertakers have consented to the confirmation of the Order</w:t>
      </w:r>
      <w:r w:rsidR="002E4FE7">
        <w:rPr>
          <w:rFonts w:cs="Arial"/>
          <w:szCs w:val="24"/>
        </w:rPr>
        <w:t xml:space="preserve"> </w:t>
      </w:r>
      <w:r w:rsidRPr="00890231">
        <w:rPr>
          <w:rFonts w:cs="Arial"/>
          <w:szCs w:val="24"/>
        </w:rPr>
        <w:t>(consent not to be unreasonably withheld)</w:t>
      </w:r>
      <w:r w:rsidR="00890231">
        <w:rPr>
          <w:rFonts w:cs="Arial"/>
          <w:szCs w:val="24"/>
        </w:rPr>
        <w:t>.</w:t>
      </w:r>
    </w:p>
    <w:p w14:paraId="2BA848C6" w14:textId="77777777" w:rsidR="00890231" w:rsidRPr="00890231" w:rsidRDefault="00890231" w:rsidP="00E71C37">
      <w:pPr>
        <w:autoSpaceDE w:val="0"/>
        <w:autoSpaceDN w:val="0"/>
        <w:adjustRightInd w:val="0"/>
        <w:rPr>
          <w:rFonts w:cs="Arial"/>
          <w:szCs w:val="24"/>
        </w:rPr>
      </w:pPr>
    </w:p>
    <w:p w14:paraId="71FC9DA8"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0339378D" w14:textId="77777777" w:rsidR="00890231" w:rsidRDefault="00890231" w:rsidP="00E71C37">
      <w:pPr>
        <w:autoSpaceDE w:val="0"/>
        <w:autoSpaceDN w:val="0"/>
        <w:adjustRightInd w:val="0"/>
        <w:rPr>
          <w:rFonts w:cs="Arial"/>
          <w:szCs w:val="24"/>
        </w:rPr>
      </w:pPr>
    </w:p>
    <w:p w14:paraId="4514BB51" w14:textId="77777777" w:rsidR="00E71C37" w:rsidRDefault="00E71C37" w:rsidP="00E71C37">
      <w:pPr>
        <w:autoSpaceDE w:val="0"/>
        <w:autoSpaceDN w:val="0"/>
        <w:adjustRightInd w:val="0"/>
        <w:rPr>
          <w:rFonts w:cs="Arial"/>
          <w:szCs w:val="24"/>
        </w:rPr>
      </w:pPr>
      <w:r w:rsidRPr="00890231">
        <w:rPr>
          <w:rFonts w:cs="Arial"/>
          <w:szCs w:val="24"/>
        </w:rPr>
        <w:t>The point of termination being as substantially convenient is a matter of</w:t>
      </w:r>
      <w:r w:rsidR="00890231">
        <w:rPr>
          <w:rFonts w:cs="Arial"/>
          <w:szCs w:val="24"/>
        </w:rPr>
        <w:t xml:space="preserve"> </w:t>
      </w:r>
      <w:r w:rsidRPr="00890231">
        <w:rPr>
          <w:rFonts w:cs="Arial"/>
          <w:szCs w:val="24"/>
        </w:rPr>
        <w:t>judgement subject to the test of reasonableness. Convenience would have its</w:t>
      </w:r>
      <w:r w:rsidR="00890231">
        <w:rPr>
          <w:rFonts w:cs="Arial"/>
          <w:szCs w:val="24"/>
        </w:rPr>
        <w:t xml:space="preserve"> </w:t>
      </w:r>
      <w:r w:rsidRPr="00890231">
        <w:rPr>
          <w:rFonts w:cs="Arial"/>
          <w:szCs w:val="24"/>
        </w:rPr>
        <w:t xml:space="preserve">natural and ordinary meaning </w:t>
      </w:r>
      <w:r w:rsidRPr="00890231">
        <w:rPr>
          <w:rFonts w:cs="Arial"/>
          <w:szCs w:val="24"/>
        </w:rPr>
        <w:lastRenderedPageBreak/>
        <w:t>and refer to such matters as whether the new point</w:t>
      </w:r>
      <w:r w:rsidR="00890231">
        <w:rPr>
          <w:rFonts w:cs="Arial"/>
          <w:szCs w:val="24"/>
        </w:rPr>
        <w:t xml:space="preserve"> </w:t>
      </w:r>
      <w:r w:rsidRPr="00890231">
        <w:rPr>
          <w:rFonts w:cs="Arial"/>
          <w:szCs w:val="24"/>
        </w:rPr>
        <w:t>of termination facilitated the access of the highway network and accommodated</w:t>
      </w:r>
      <w:r w:rsidR="00890231">
        <w:rPr>
          <w:rFonts w:cs="Arial"/>
          <w:szCs w:val="24"/>
        </w:rPr>
        <w:t xml:space="preserve"> </w:t>
      </w:r>
      <w:r w:rsidRPr="00890231">
        <w:rPr>
          <w:rFonts w:cs="Arial"/>
          <w:szCs w:val="24"/>
        </w:rPr>
        <w:t>user's normal use of the network.</w:t>
      </w:r>
    </w:p>
    <w:p w14:paraId="4762FAE1" w14:textId="77777777" w:rsidR="00890231" w:rsidRPr="00890231" w:rsidRDefault="00890231" w:rsidP="00E71C37">
      <w:pPr>
        <w:autoSpaceDE w:val="0"/>
        <w:autoSpaceDN w:val="0"/>
        <w:adjustRightInd w:val="0"/>
        <w:rPr>
          <w:rFonts w:cs="Arial"/>
          <w:szCs w:val="24"/>
        </w:rPr>
      </w:pPr>
    </w:p>
    <w:p w14:paraId="3B3F5C29" w14:textId="77777777" w:rsidR="00E71C37" w:rsidRDefault="00E71C37" w:rsidP="00E71C37">
      <w:pPr>
        <w:autoSpaceDE w:val="0"/>
        <w:autoSpaceDN w:val="0"/>
        <w:adjustRightInd w:val="0"/>
        <w:rPr>
          <w:rFonts w:cs="Arial"/>
          <w:szCs w:val="24"/>
        </w:rPr>
      </w:pPr>
      <w:r w:rsidRPr="00890231">
        <w:rPr>
          <w:rFonts w:cs="Arial"/>
          <w:szCs w:val="24"/>
        </w:rPr>
        <w:t>That the diverted path is not substantially less convenient would mean</w:t>
      </w:r>
      <w:r w:rsidR="00890231">
        <w:rPr>
          <w:rFonts w:cs="Arial"/>
          <w:szCs w:val="24"/>
        </w:rPr>
        <w:t xml:space="preserve"> </w:t>
      </w:r>
      <w:r w:rsidRPr="00890231">
        <w:rPr>
          <w:rFonts w:cs="Arial"/>
          <w:szCs w:val="24"/>
        </w:rPr>
        <w:t>convenience again being considered. The wording in the Statute allows the</w:t>
      </w:r>
      <w:r w:rsidR="00890231">
        <w:rPr>
          <w:rFonts w:cs="Arial"/>
          <w:szCs w:val="24"/>
        </w:rPr>
        <w:t xml:space="preserve"> </w:t>
      </w:r>
      <w:r w:rsidRPr="00890231">
        <w:rPr>
          <w:rFonts w:cs="Arial"/>
          <w:szCs w:val="24"/>
        </w:rPr>
        <w:t>diversion to be slightly less convenient but it must not be substantially less so.</w:t>
      </w:r>
      <w:r w:rsidR="002E4FE7">
        <w:rPr>
          <w:rFonts w:cs="Arial"/>
          <w:szCs w:val="24"/>
        </w:rPr>
        <w:t xml:space="preserve"> The l</w:t>
      </w:r>
      <w:r w:rsidRPr="00890231">
        <w:rPr>
          <w:rFonts w:cs="Arial"/>
          <w:szCs w:val="24"/>
        </w:rPr>
        <w:t>ength of the diversion, difficulty of walking it, effect on users who may approach</w:t>
      </w:r>
      <w:r w:rsidR="002E4FE7">
        <w:rPr>
          <w:rFonts w:cs="Arial"/>
          <w:szCs w:val="24"/>
        </w:rPr>
        <w:t xml:space="preserve"> </w:t>
      </w:r>
      <w:r w:rsidRPr="00890231">
        <w:rPr>
          <w:rFonts w:cs="Arial"/>
          <w:szCs w:val="24"/>
        </w:rPr>
        <w:t>the diversion from different directions are factors to be considered</w:t>
      </w:r>
      <w:r w:rsidR="00890231">
        <w:rPr>
          <w:rFonts w:cs="Arial"/>
          <w:szCs w:val="24"/>
        </w:rPr>
        <w:t>.</w:t>
      </w:r>
    </w:p>
    <w:p w14:paraId="08BF633F" w14:textId="77777777" w:rsidR="002E4FE7" w:rsidRPr="00890231" w:rsidRDefault="002E4FE7" w:rsidP="00E71C37">
      <w:pPr>
        <w:autoSpaceDE w:val="0"/>
        <w:autoSpaceDN w:val="0"/>
        <w:adjustRightInd w:val="0"/>
        <w:rPr>
          <w:rFonts w:cs="Arial"/>
          <w:szCs w:val="24"/>
        </w:rPr>
      </w:pPr>
    </w:p>
    <w:p w14:paraId="314F0CE7" w14:textId="5601E3FE" w:rsidR="00E71C37" w:rsidRDefault="00E71C37" w:rsidP="00E71C37">
      <w:pPr>
        <w:autoSpaceDE w:val="0"/>
        <w:autoSpaceDN w:val="0"/>
        <w:adjustRightInd w:val="0"/>
        <w:rPr>
          <w:rFonts w:cs="Arial"/>
          <w:szCs w:val="24"/>
        </w:rPr>
      </w:pPr>
      <w:r w:rsidRPr="00890231">
        <w:rPr>
          <w:rFonts w:cs="Arial"/>
          <w:szCs w:val="24"/>
        </w:rPr>
        <w:t>The effect on public enjoyment of the whole route has to be considered.</w:t>
      </w:r>
      <w:r w:rsidR="002E4FE7">
        <w:rPr>
          <w:rFonts w:cs="Arial"/>
          <w:szCs w:val="24"/>
        </w:rPr>
        <w:t xml:space="preserve"> </w:t>
      </w:r>
      <w:r w:rsidRPr="00890231">
        <w:rPr>
          <w:rFonts w:cs="Arial"/>
          <w:szCs w:val="24"/>
        </w:rPr>
        <w:t>It would be possible that a proposed diversion may be as convenient but made</w:t>
      </w:r>
      <w:r w:rsidR="002E4FE7">
        <w:rPr>
          <w:rFonts w:cs="Arial"/>
          <w:szCs w:val="24"/>
        </w:rPr>
        <w:t xml:space="preserve"> </w:t>
      </w:r>
      <w:r w:rsidRPr="00890231">
        <w:rPr>
          <w:rFonts w:cs="Arial"/>
          <w:szCs w:val="24"/>
        </w:rPr>
        <w:t xml:space="preserve">the route less enjoyable (perhaps it was less scenic). </w:t>
      </w:r>
      <w:proofErr w:type="gramStart"/>
      <w:r w:rsidRPr="00890231">
        <w:rPr>
          <w:rFonts w:cs="Arial"/>
          <w:szCs w:val="24"/>
        </w:rPr>
        <w:t>Alternatively</w:t>
      </w:r>
      <w:proofErr w:type="gramEnd"/>
      <w:r w:rsidRPr="00890231">
        <w:rPr>
          <w:rFonts w:cs="Arial"/>
          <w:szCs w:val="24"/>
        </w:rPr>
        <w:t xml:space="preserve"> the diversion</w:t>
      </w:r>
      <w:r w:rsidR="002E4FE7">
        <w:rPr>
          <w:rFonts w:cs="Arial"/>
          <w:szCs w:val="24"/>
        </w:rPr>
        <w:t xml:space="preserve"> </w:t>
      </w:r>
      <w:r w:rsidRPr="00890231">
        <w:rPr>
          <w:rFonts w:cs="Arial"/>
          <w:szCs w:val="24"/>
        </w:rPr>
        <w:t>may give the route greater public enjoyment but be substantially less convenient</w:t>
      </w:r>
      <w:r w:rsidR="002E4FE7">
        <w:rPr>
          <w:rFonts w:cs="Arial"/>
          <w:szCs w:val="24"/>
        </w:rPr>
        <w:t xml:space="preserve"> </w:t>
      </w:r>
      <w:r w:rsidRPr="00890231">
        <w:rPr>
          <w:rFonts w:cs="Arial"/>
          <w:szCs w:val="24"/>
        </w:rPr>
        <w:t>(being less accessible or longer than the existing path).</w:t>
      </w:r>
    </w:p>
    <w:p w14:paraId="21947725" w14:textId="57AB812F" w:rsidR="00646292" w:rsidRDefault="00646292" w:rsidP="00E71C37">
      <w:pPr>
        <w:autoSpaceDE w:val="0"/>
        <w:autoSpaceDN w:val="0"/>
        <w:adjustRightInd w:val="0"/>
        <w:rPr>
          <w:rFonts w:cs="Arial"/>
          <w:szCs w:val="24"/>
        </w:rPr>
      </w:pPr>
    </w:p>
    <w:p w14:paraId="6987D17F" w14:textId="57AEA897" w:rsidR="00646292" w:rsidRPr="00B80078" w:rsidRDefault="00646292" w:rsidP="00E71C37">
      <w:pPr>
        <w:autoSpaceDE w:val="0"/>
        <w:autoSpaceDN w:val="0"/>
        <w:adjustRightInd w:val="0"/>
        <w:rPr>
          <w:rFonts w:cs="Arial"/>
          <w:b/>
          <w:bCs/>
          <w:szCs w:val="24"/>
        </w:rPr>
      </w:pPr>
      <w:r w:rsidRPr="00B80078">
        <w:rPr>
          <w:rFonts w:cs="Arial"/>
          <w:b/>
          <w:bCs/>
          <w:szCs w:val="24"/>
        </w:rPr>
        <w:t xml:space="preserve">In deciding whether it is expedient to confirm a public path diversion order in the exercise of the power conferred by </w:t>
      </w:r>
      <w:hyperlink r:id="rId7" w:history="1">
        <w:r w:rsidRPr="00B80078">
          <w:rPr>
            <w:rStyle w:val="Hyperlink"/>
            <w:rFonts w:cs="Arial"/>
            <w:b/>
            <w:bCs/>
            <w:color w:val="auto"/>
            <w:szCs w:val="24"/>
            <w:u w:val="none"/>
          </w:rPr>
          <w:t>section 119(6) of the 1980 Act</w:t>
        </w:r>
      </w:hyperlink>
      <w:r w:rsidRPr="00B80078">
        <w:rPr>
          <w:rFonts w:cs="Arial"/>
          <w:b/>
          <w:bCs/>
          <w:szCs w:val="24"/>
        </w:rPr>
        <w:t xml:space="preserve">, the decision-maker must have regard to the effect of the matters specified </w:t>
      </w:r>
      <w:r w:rsidR="002D7B74" w:rsidRPr="00B80078">
        <w:rPr>
          <w:rFonts w:cs="Arial"/>
          <w:b/>
          <w:bCs/>
          <w:szCs w:val="24"/>
        </w:rPr>
        <w:t>above</w:t>
      </w:r>
      <w:r w:rsidRPr="00B80078">
        <w:rPr>
          <w:rFonts w:cs="Arial"/>
          <w:b/>
          <w:bCs/>
          <w:szCs w:val="24"/>
        </w:rPr>
        <w:t xml:space="preserve"> (and any material provision of a rights of way improvement plan) and may have regard to any other relevant matter, including if appropriate the interests of the owner or occupier of the land over which the path currently passes, or the wider public interest. The expediency test therefore brings in </w:t>
      </w:r>
      <w:r w:rsidR="002443C0" w:rsidRPr="00B80078">
        <w:rPr>
          <w:rFonts w:cs="Arial"/>
          <w:b/>
          <w:bCs/>
          <w:szCs w:val="24"/>
        </w:rPr>
        <w:t>having regard to various issues.</w:t>
      </w:r>
      <w:r w:rsidR="00F4261A" w:rsidRPr="00B80078">
        <w:rPr>
          <w:rFonts w:cs="Arial"/>
          <w:b/>
          <w:bCs/>
          <w:szCs w:val="24"/>
        </w:rPr>
        <w:t xml:space="preserve"> Thi</w:t>
      </w:r>
      <w:r w:rsidR="00C01E6F" w:rsidRPr="00B80078">
        <w:rPr>
          <w:rFonts w:cs="Arial"/>
          <w:b/>
          <w:bCs/>
          <w:szCs w:val="24"/>
        </w:rPr>
        <w:t>s approach</w:t>
      </w:r>
      <w:r w:rsidR="00F4261A" w:rsidRPr="00B80078">
        <w:rPr>
          <w:rFonts w:cs="Arial"/>
          <w:b/>
          <w:bCs/>
          <w:szCs w:val="24"/>
        </w:rPr>
        <w:t xml:space="preserve"> was confirmed </w:t>
      </w:r>
      <w:r w:rsidR="00C01E6F" w:rsidRPr="00B80078">
        <w:rPr>
          <w:rFonts w:cs="Arial"/>
          <w:b/>
          <w:bCs/>
          <w:szCs w:val="24"/>
        </w:rPr>
        <w:t xml:space="preserve">as correct </w:t>
      </w:r>
      <w:r w:rsidR="00F4261A" w:rsidRPr="00B80078">
        <w:rPr>
          <w:rFonts w:cs="Arial"/>
          <w:b/>
          <w:bCs/>
          <w:szCs w:val="24"/>
        </w:rPr>
        <w:t xml:space="preserve">by the Court of Appeal this year (2021) in </w:t>
      </w:r>
      <w:r w:rsidR="00C01E6F" w:rsidRPr="00B80078">
        <w:rPr>
          <w:rFonts w:cs="Arial"/>
          <w:b/>
          <w:bCs/>
          <w:szCs w:val="24"/>
        </w:rPr>
        <w:t>The Open Spaces Society v Secretary of State for Environment, Food and Rural Affairs</w:t>
      </w:r>
      <w:r w:rsidR="00A4713F" w:rsidRPr="00B80078">
        <w:rPr>
          <w:rFonts w:cs="Arial"/>
          <w:b/>
          <w:bCs/>
          <w:szCs w:val="24"/>
        </w:rPr>
        <w:t>.</w:t>
      </w:r>
    </w:p>
    <w:p w14:paraId="40AEC96B" w14:textId="77777777" w:rsidR="00890231" w:rsidRPr="00890231" w:rsidRDefault="00890231" w:rsidP="00E71C37">
      <w:pPr>
        <w:autoSpaceDE w:val="0"/>
        <w:autoSpaceDN w:val="0"/>
        <w:adjustRightInd w:val="0"/>
        <w:rPr>
          <w:rFonts w:cs="Arial"/>
          <w:szCs w:val="24"/>
        </w:rPr>
      </w:pPr>
    </w:p>
    <w:p w14:paraId="0C71DD00" w14:textId="77777777" w:rsidR="00890231" w:rsidRDefault="00E71C37" w:rsidP="00E71C37">
      <w:pPr>
        <w:autoSpaceDE w:val="0"/>
        <w:autoSpaceDN w:val="0"/>
        <w:adjustRightInd w:val="0"/>
        <w:rPr>
          <w:rFonts w:cs="Arial"/>
          <w:szCs w:val="24"/>
        </w:rPr>
      </w:pPr>
      <w:r w:rsidRPr="00890231">
        <w:rPr>
          <w:rFonts w:cs="Arial"/>
          <w:szCs w:val="24"/>
        </w:rPr>
        <w:t>It may be that the grounds to make an Order are satisfied but the Committee may</w:t>
      </w:r>
      <w:r w:rsidR="002E4FE7">
        <w:rPr>
          <w:rFonts w:cs="Arial"/>
          <w:szCs w:val="24"/>
        </w:rPr>
        <w:t xml:space="preserve"> </w:t>
      </w:r>
      <w:r w:rsidRPr="00890231">
        <w:rPr>
          <w:rFonts w:cs="Arial"/>
          <w:szCs w:val="24"/>
        </w:rPr>
        <w:t>be unhappy that the route can satisfy the confirmation test. It is suggested that in</w:t>
      </w:r>
      <w:r w:rsidR="002E4FE7">
        <w:rPr>
          <w:rFonts w:cs="Arial"/>
          <w:szCs w:val="24"/>
        </w:rPr>
        <w:t xml:space="preserve"> </w:t>
      </w:r>
      <w:r w:rsidRPr="00890231">
        <w:rPr>
          <w:rFonts w:cs="Arial"/>
          <w:szCs w:val="24"/>
        </w:rPr>
        <w:t>such circumstances the Order should be made but the Committee should</w:t>
      </w:r>
      <w:r w:rsidR="00890231">
        <w:rPr>
          <w:rFonts w:cs="Arial"/>
          <w:szCs w:val="24"/>
        </w:rPr>
        <w:t xml:space="preserve"> </w:t>
      </w:r>
      <w:r w:rsidRPr="00890231">
        <w:rPr>
          <w:rFonts w:cs="Arial"/>
          <w:szCs w:val="24"/>
        </w:rPr>
        <w:t>consider deferring the decision on whether to confirm it (if there are no</w:t>
      </w:r>
      <w:r w:rsidR="00890231">
        <w:rPr>
          <w:rFonts w:cs="Arial"/>
          <w:szCs w:val="24"/>
        </w:rPr>
        <w:t xml:space="preserve"> </w:t>
      </w:r>
      <w:r w:rsidRPr="00890231">
        <w:rPr>
          <w:rFonts w:cs="Arial"/>
          <w:szCs w:val="24"/>
        </w:rPr>
        <w:t>objections) or (if there are objections) whether to instruct officers not to even</w:t>
      </w:r>
      <w:r w:rsidR="00890231">
        <w:rPr>
          <w:rFonts w:cs="Arial"/>
          <w:szCs w:val="24"/>
        </w:rPr>
        <w:t xml:space="preserve"> </w:t>
      </w:r>
      <w:r w:rsidRPr="00890231">
        <w:rPr>
          <w:rFonts w:cs="Arial"/>
          <w:szCs w:val="24"/>
        </w:rPr>
        <w:t>send the Order to the Secretary of State for confirmation or to instruct to submit</w:t>
      </w:r>
      <w:r w:rsidR="00890231">
        <w:rPr>
          <w:rFonts w:cs="Arial"/>
          <w:szCs w:val="24"/>
        </w:rPr>
        <w:t xml:space="preserve"> </w:t>
      </w:r>
      <w:r w:rsidRPr="00890231">
        <w:rPr>
          <w:rFonts w:cs="Arial"/>
          <w:szCs w:val="24"/>
        </w:rPr>
        <w:t>the Order to the Secretary of State and promote the confirmation of same. The</w:t>
      </w:r>
      <w:r w:rsidR="00890231">
        <w:rPr>
          <w:rFonts w:cs="Arial"/>
          <w:szCs w:val="24"/>
        </w:rPr>
        <w:t xml:space="preserve"> </w:t>
      </w:r>
      <w:r w:rsidRPr="00890231">
        <w:rPr>
          <w:rFonts w:cs="Arial"/>
          <w:szCs w:val="24"/>
        </w:rPr>
        <w:t>Council has a discretion whether to submit this type of Order to the Secretary of</w:t>
      </w:r>
      <w:r w:rsidR="00890231">
        <w:rPr>
          <w:rFonts w:cs="Arial"/>
          <w:szCs w:val="24"/>
        </w:rPr>
        <w:t xml:space="preserve"> </w:t>
      </w:r>
      <w:r w:rsidRPr="00890231">
        <w:rPr>
          <w:rFonts w:cs="Arial"/>
          <w:szCs w:val="24"/>
        </w:rPr>
        <w:t>State. It is not obliged to just because it has made the Order.</w:t>
      </w:r>
    </w:p>
    <w:p w14:paraId="0737F549" w14:textId="77777777" w:rsidR="00890231" w:rsidRDefault="00890231" w:rsidP="00E71C37">
      <w:pPr>
        <w:autoSpaceDE w:val="0"/>
        <w:autoSpaceDN w:val="0"/>
        <w:adjustRightInd w:val="0"/>
        <w:rPr>
          <w:rFonts w:cs="Arial"/>
          <w:szCs w:val="24"/>
        </w:rPr>
      </w:pPr>
    </w:p>
    <w:p w14:paraId="08C9B269" w14:textId="77777777" w:rsidR="002E4FE7" w:rsidRDefault="00E71C37" w:rsidP="00E71C37">
      <w:pPr>
        <w:autoSpaceDE w:val="0"/>
        <w:autoSpaceDN w:val="0"/>
        <w:adjustRightInd w:val="0"/>
        <w:rPr>
          <w:rFonts w:cs="Arial"/>
          <w:szCs w:val="24"/>
        </w:rPr>
      </w:pPr>
      <w:r w:rsidRPr="00890231">
        <w:rPr>
          <w:rFonts w:cs="Arial"/>
          <w:szCs w:val="24"/>
        </w:rPr>
        <w:t>Under amended provisions, the “new” section of route will “appear” on</w:t>
      </w:r>
      <w:r w:rsidR="00890231">
        <w:rPr>
          <w:rFonts w:cs="Arial"/>
          <w:szCs w:val="24"/>
        </w:rPr>
        <w:t xml:space="preserve"> </w:t>
      </w:r>
      <w:r w:rsidRPr="00890231">
        <w:rPr>
          <w:rFonts w:cs="Arial"/>
          <w:szCs w:val="24"/>
        </w:rPr>
        <w:t>confirmation of the Order (or a set number of days thereafter) but the “old” route</w:t>
      </w:r>
      <w:r w:rsidR="00890231">
        <w:rPr>
          <w:rFonts w:cs="Arial"/>
          <w:szCs w:val="24"/>
        </w:rPr>
        <w:t xml:space="preserve"> </w:t>
      </w:r>
      <w:r w:rsidRPr="00890231">
        <w:rPr>
          <w:rFonts w:cs="Arial"/>
          <w:szCs w:val="24"/>
        </w:rPr>
        <w:t>will remain until the new route is certified as fit for use. It would appear that the</w:t>
      </w:r>
      <w:r w:rsidR="00890231">
        <w:rPr>
          <w:rFonts w:cs="Arial"/>
          <w:szCs w:val="24"/>
        </w:rPr>
        <w:t xml:space="preserve"> </w:t>
      </w:r>
      <w:r w:rsidRPr="00890231">
        <w:rPr>
          <w:rFonts w:cs="Arial"/>
          <w:szCs w:val="24"/>
        </w:rPr>
        <w:t>public could quickly have the use of a new section which is fit for use as soon as</w:t>
      </w:r>
      <w:r w:rsidR="00890231">
        <w:rPr>
          <w:rFonts w:cs="Arial"/>
          <w:szCs w:val="24"/>
        </w:rPr>
        <w:t xml:space="preserve"> </w:t>
      </w:r>
      <w:r w:rsidRPr="00890231">
        <w:rPr>
          <w:rFonts w:cs="Arial"/>
          <w:szCs w:val="24"/>
        </w:rPr>
        <w:t>confirmed but if the new route is unfit for use for a long time, the old line of the</w:t>
      </w:r>
      <w:r w:rsidR="00890231">
        <w:rPr>
          <w:rFonts w:cs="Arial"/>
          <w:szCs w:val="24"/>
        </w:rPr>
        <w:t xml:space="preserve"> </w:t>
      </w:r>
      <w:r w:rsidRPr="00890231">
        <w:rPr>
          <w:rFonts w:cs="Arial"/>
          <w:szCs w:val="24"/>
        </w:rPr>
        <w:t>Right of Way is still there for the public to use.</w:t>
      </w:r>
      <w:r w:rsidR="00890231">
        <w:rPr>
          <w:rFonts w:cs="Arial"/>
          <w:szCs w:val="24"/>
        </w:rPr>
        <w:t xml:space="preserve"> </w:t>
      </w:r>
    </w:p>
    <w:p w14:paraId="3CCE2529" w14:textId="77777777" w:rsidR="002E4FE7" w:rsidRDefault="002E4FE7" w:rsidP="00E71C37">
      <w:pPr>
        <w:autoSpaceDE w:val="0"/>
        <w:autoSpaceDN w:val="0"/>
        <w:adjustRightInd w:val="0"/>
        <w:rPr>
          <w:rFonts w:cs="Arial"/>
          <w:szCs w:val="24"/>
        </w:rPr>
      </w:pPr>
    </w:p>
    <w:p w14:paraId="4B746684" w14:textId="77777777" w:rsidR="002E4FE7" w:rsidRDefault="00E71C37" w:rsidP="00E71C37">
      <w:pPr>
        <w:autoSpaceDE w:val="0"/>
        <w:autoSpaceDN w:val="0"/>
        <w:adjustRightInd w:val="0"/>
        <w:rPr>
          <w:rFonts w:cs="Arial"/>
          <w:szCs w:val="24"/>
        </w:rPr>
      </w:pPr>
      <w:r w:rsidRPr="00890231">
        <w:rPr>
          <w:rFonts w:cs="Arial"/>
          <w:szCs w:val="24"/>
        </w:rPr>
        <w:t xml:space="preserve">It is advised that when considering orders made under </w:t>
      </w:r>
      <w:r w:rsidR="002E4FE7">
        <w:rPr>
          <w:rFonts w:cs="Arial"/>
          <w:szCs w:val="24"/>
        </w:rPr>
        <w:t>S</w:t>
      </w:r>
      <w:r w:rsidRPr="00890231">
        <w:rPr>
          <w:rFonts w:cs="Arial"/>
          <w:szCs w:val="24"/>
        </w:rPr>
        <w:t>ection 119(6), whether</w:t>
      </w:r>
      <w:r w:rsidR="00890231">
        <w:rPr>
          <w:rFonts w:cs="Arial"/>
          <w:szCs w:val="24"/>
        </w:rPr>
        <w:t xml:space="preserve"> </w:t>
      </w:r>
      <w:r w:rsidRPr="00890231">
        <w:rPr>
          <w:rFonts w:cs="Arial"/>
          <w:szCs w:val="24"/>
        </w:rPr>
        <w:t>the right of way will be/ will not be substantially less convenient to the public in</w:t>
      </w:r>
      <w:r w:rsidR="00890231">
        <w:rPr>
          <w:rFonts w:cs="Arial"/>
          <w:szCs w:val="24"/>
        </w:rPr>
        <w:t xml:space="preserve"> </w:t>
      </w:r>
      <w:r w:rsidRPr="00890231">
        <w:rPr>
          <w:rFonts w:cs="Arial"/>
          <w:szCs w:val="24"/>
        </w:rPr>
        <w:t>consequence of the diversion, an equitable comparison between the existing and</w:t>
      </w:r>
      <w:r w:rsidR="00890231">
        <w:rPr>
          <w:rFonts w:cs="Arial"/>
          <w:szCs w:val="24"/>
        </w:rPr>
        <w:t xml:space="preserve"> </w:t>
      </w:r>
      <w:r w:rsidRPr="00890231">
        <w:rPr>
          <w:rFonts w:cs="Arial"/>
          <w:szCs w:val="24"/>
        </w:rPr>
        <w:t>proposed routes can only be made by similarly disregarding any temporary</w:t>
      </w:r>
      <w:r w:rsidR="00890231">
        <w:rPr>
          <w:rFonts w:cs="Arial"/>
          <w:szCs w:val="24"/>
        </w:rPr>
        <w:t xml:space="preserve"> </w:t>
      </w:r>
      <w:r w:rsidRPr="00890231">
        <w:rPr>
          <w:rFonts w:cs="Arial"/>
          <w:szCs w:val="24"/>
        </w:rPr>
        <w:t>circumstances preventing or diminishing the use of the existing route by the</w:t>
      </w:r>
      <w:r w:rsidR="00890231">
        <w:rPr>
          <w:rFonts w:cs="Arial"/>
          <w:szCs w:val="24"/>
        </w:rPr>
        <w:t xml:space="preserve"> </w:t>
      </w:r>
      <w:r w:rsidRPr="00890231">
        <w:rPr>
          <w:rFonts w:cs="Arial"/>
          <w:szCs w:val="24"/>
        </w:rPr>
        <w:t>public. Therefore, in all cases where this test is to be applied, the convenience of</w:t>
      </w:r>
      <w:r w:rsidR="002E4FE7">
        <w:rPr>
          <w:rFonts w:cs="Arial"/>
          <w:szCs w:val="24"/>
        </w:rPr>
        <w:t xml:space="preserve"> </w:t>
      </w:r>
      <w:r w:rsidRPr="00890231">
        <w:rPr>
          <w:rFonts w:cs="Arial"/>
          <w:szCs w:val="24"/>
        </w:rPr>
        <w:t>the existing route is to be assessed as if the way were unobstructed and</w:t>
      </w:r>
      <w:r w:rsidR="00890231">
        <w:rPr>
          <w:rFonts w:cs="Arial"/>
          <w:szCs w:val="24"/>
        </w:rPr>
        <w:t xml:space="preserve"> </w:t>
      </w:r>
      <w:r w:rsidRPr="00890231">
        <w:rPr>
          <w:rFonts w:cs="Arial"/>
          <w:szCs w:val="24"/>
        </w:rPr>
        <w:t>maintained to a standard suitable for those users who have the right to use it.</w:t>
      </w:r>
      <w:r w:rsidR="00890231">
        <w:rPr>
          <w:rFonts w:cs="Arial"/>
          <w:szCs w:val="24"/>
        </w:rPr>
        <w:t xml:space="preserve"> </w:t>
      </w:r>
    </w:p>
    <w:p w14:paraId="4B8DC0E0" w14:textId="77777777" w:rsidR="002E4FE7" w:rsidRDefault="002E4FE7" w:rsidP="00E71C37">
      <w:pPr>
        <w:autoSpaceDE w:val="0"/>
        <w:autoSpaceDN w:val="0"/>
        <w:adjustRightInd w:val="0"/>
        <w:rPr>
          <w:rFonts w:cs="Arial"/>
          <w:szCs w:val="24"/>
        </w:rPr>
      </w:pPr>
    </w:p>
    <w:p w14:paraId="182D32EF" w14:textId="77777777" w:rsidR="00890231" w:rsidRDefault="00E71C37" w:rsidP="00E71C37">
      <w:pPr>
        <w:autoSpaceDE w:val="0"/>
        <w:autoSpaceDN w:val="0"/>
        <w:adjustRightInd w:val="0"/>
        <w:rPr>
          <w:rFonts w:cs="Arial"/>
          <w:szCs w:val="24"/>
        </w:rPr>
      </w:pPr>
      <w:r w:rsidRPr="00890231">
        <w:rPr>
          <w:rFonts w:cs="Arial"/>
          <w:szCs w:val="24"/>
        </w:rPr>
        <w:t>It would appear that a way created by a Diversion Order may follow an existing</w:t>
      </w:r>
      <w:r w:rsidR="00890231">
        <w:rPr>
          <w:rFonts w:cs="Arial"/>
          <w:szCs w:val="24"/>
        </w:rPr>
        <w:t xml:space="preserve"> </w:t>
      </w:r>
      <w:r w:rsidRPr="00890231">
        <w:rPr>
          <w:rFonts w:cs="Arial"/>
          <w:szCs w:val="24"/>
        </w:rPr>
        <w:t>right of way for some but not most or all of its length.</w:t>
      </w:r>
      <w:r w:rsidR="00890231">
        <w:rPr>
          <w:rFonts w:cs="Arial"/>
          <w:szCs w:val="24"/>
        </w:rPr>
        <w:t xml:space="preserve"> </w:t>
      </w:r>
    </w:p>
    <w:p w14:paraId="1907C156" w14:textId="77777777" w:rsidR="00890231" w:rsidRDefault="00890231" w:rsidP="00E71C37">
      <w:pPr>
        <w:autoSpaceDE w:val="0"/>
        <w:autoSpaceDN w:val="0"/>
        <w:adjustRightInd w:val="0"/>
        <w:rPr>
          <w:rFonts w:cs="Arial"/>
          <w:szCs w:val="24"/>
        </w:rPr>
      </w:pPr>
    </w:p>
    <w:p w14:paraId="5990B0CB"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2E4FE7">
        <w:rPr>
          <w:rFonts w:cs="Arial"/>
          <w:szCs w:val="24"/>
        </w:rPr>
        <w:t xml:space="preserve"> </w:t>
      </w:r>
      <w:r w:rsidRPr="00890231">
        <w:rPr>
          <w:rFonts w:cs="Arial"/>
          <w:szCs w:val="24"/>
        </w:rPr>
        <w:t>keeping of horses.</w:t>
      </w:r>
    </w:p>
    <w:p w14:paraId="1EDB5090" w14:textId="77777777" w:rsidR="00890231" w:rsidRPr="00890231" w:rsidRDefault="00890231" w:rsidP="00E71C37">
      <w:pPr>
        <w:autoSpaceDE w:val="0"/>
        <w:autoSpaceDN w:val="0"/>
        <w:adjustRightInd w:val="0"/>
        <w:rPr>
          <w:rFonts w:cs="Arial"/>
          <w:szCs w:val="24"/>
        </w:rPr>
      </w:pPr>
    </w:p>
    <w:p w14:paraId="5EAE5E9B" w14:textId="77777777" w:rsidR="00890231" w:rsidRDefault="00E71C37" w:rsidP="00E71C37">
      <w:pPr>
        <w:autoSpaceDE w:val="0"/>
        <w:autoSpaceDN w:val="0"/>
        <w:adjustRightInd w:val="0"/>
        <w:rPr>
          <w:rFonts w:cs="Arial"/>
          <w:szCs w:val="24"/>
        </w:rPr>
      </w:pPr>
      <w:r w:rsidRPr="00890231">
        <w:rPr>
          <w:rFonts w:cs="Arial"/>
          <w:szCs w:val="24"/>
        </w:rPr>
        <w:t>Reference to having regard to the material provisions of the Rights of Way</w:t>
      </w:r>
      <w:r w:rsidR="00890231">
        <w:rPr>
          <w:rFonts w:cs="Arial"/>
          <w:szCs w:val="24"/>
        </w:rPr>
        <w:t xml:space="preserve"> I</w:t>
      </w:r>
      <w:r w:rsidRPr="00890231">
        <w:rPr>
          <w:rFonts w:cs="Arial"/>
          <w:szCs w:val="24"/>
        </w:rPr>
        <w:t>mprovement Plan refers to the RWIP prepared in June 2005. The full document</w:t>
      </w:r>
      <w:r w:rsidR="00890231">
        <w:rPr>
          <w:rFonts w:cs="Arial"/>
          <w:szCs w:val="24"/>
        </w:rPr>
        <w:t xml:space="preserve"> </w:t>
      </w:r>
      <w:r w:rsidRPr="00890231">
        <w:rPr>
          <w:rFonts w:cs="Arial"/>
          <w:szCs w:val="24"/>
        </w:rPr>
        <w:t>is on the County Council’s web site.</w:t>
      </w:r>
    </w:p>
    <w:p w14:paraId="62704649" w14:textId="77777777" w:rsidR="00890231" w:rsidRDefault="00890231" w:rsidP="00E71C37">
      <w:pPr>
        <w:autoSpaceDE w:val="0"/>
        <w:autoSpaceDN w:val="0"/>
        <w:adjustRightInd w:val="0"/>
        <w:rPr>
          <w:rFonts w:cs="Arial"/>
          <w:szCs w:val="24"/>
        </w:rPr>
      </w:pPr>
    </w:p>
    <w:p w14:paraId="08454088" w14:textId="77777777" w:rsidR="002E4FE7" w:rsidRDefault="002E4FE7" w:rsidP="00E71C37">
      <w:pPr>
        <w:autoSpaceDE w:val="0"/>
        <w:autoSpaceDN w:val="0"/>
        <w:adjustRightInd w:val="0"/>
        <w:rPr>
          <w:rFonts w:cs="Arial"/>
          <w:szCs w:val="24"/>
        </w:rPr>
      </w:pPr>
    </w:p>
    <w:p w14:paraId="63C944FF" w14:textId="77777777" w:rsidR="002E4FE7" w:rsidRDefault="002E4FE7" w:rsidP="00E71C37">
      <w:pPr>
        <w:autoSpaceDE w:val="0"/>
        <w:autoSpaceDN w:val="0"/>
        <w:adjustRightInd w:val="0"/>
        <w:rPr>
          <w:rFonts w:cs="Arial"/>
          <w:szCs w:val="24"/>
        </w:rPr>
      </w:pPr>
    </w:p>
    <w:p w14:paraId="3B68CF31"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Orders under s119A</w:t>
      </w:r>
    </w:p>
    <w:p w14:paraId="3EE15B80" w14:textId="77777777" w:rsidR="00890231" w:rsidRDefault="00890231" w:rsidP="00E71C37">
      <w:pPr>
        <w:autoSpaceDE w:val="0"/>
        <w:autoSpaceDN w:val="0"/>
        <w:adjustRightInd w:val="0"/>
        <w:rPr>
          <w:rFonts w:cs="Arial"/>
          <w:szCs w:val="24"/>
        </w:rPr>
      </w:pPr>
    </w:p>
    <w:p w14:paraId="66800907"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58E72EFA" w14:textId="77777777" w:rsidR="002E4FE7" w:rsidRDefault="002E4FE7" w:rsidP="00E71C37">
      <w:pPr>
        <w:autoSpaceDE w:val="0"/>
        <w:autoSpaceDN w:val="0"/>
        <w:adjustRightInd w:val="0"/>
        <w:rPr>
          <w:rFonts w:cs="Arial"/>
          <w:szCs w:val="24"/>
        </w:rPr>
      </w:pPr>
    </w:p>
    <w:p w14:paraId="38021A1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safety of members of the</w:t>
      </w:r>
      <w:r w:rsidR="00141D35">
        <w:rPr>
          <w:rFonts w:cs="Arial"/>
          <w:szCs w:val="24"/>
        </w:rPr>
        <w:t xml:space="preserve"> </w:t>
      </w:r>
      <w:r w:rsidRPr="00890231">
        <w:rPr>
          <w:rFonts w:cs="Arial"/>
          <w:szCs w:val="24"/>
        </w:rPr>
        <w:t>public using or likely to use a footpath or bridleway which crosses a railway</w:t>
      </w:r>
      <w:r w:rsidR="00890231">
        <w:rPr>
          <w:rFonts w:cs="Arial"/>
          <w:szCs w:val="24"/>
        </w:rPr>
        <w:t xml:space="preserve"> </w:t>
      </w:r>
      <w:r w:rsidRPr="00890231">
        <w:rPr>
          <w:rFonts w:cs="Arial"/>
          <w:szCs w:val="24"/>
        </w:rPr>
        <w:t>otherwise than by a tunnel or bridge</w:t>
      </w:r>
    </w:p>
    <w:p w14:paraId="43AED192" w14:textId="77777777" w:rsidR="00890231" w:rsidRPr="00890231" w:rsidRDefault="00890231" w:rsidP="00E71C37">
      <w:pPr>
        <w:autoSpaceDE w:val="0"/>
        <w:autoSpaceDN w:val="0"/>
        <w:adjustRightInd w:val="0"/>
        <w:rPr>
          <w:rFonts w:cs="Arial"/>
          <w:szCs w:val="24"/>
        </w:rPr>
      </w:pPr>
    </w:p>
    <w:p w14:paraId="24AAAE40" w14:textId="77777777" w:rsidR="00E71C37" w:rsidRPr="00890231" w:rsidRDefault="00E71C37" w:rsidP="00E71C37">
      <w:pPr>
        <w:autoSpaceDE w:val="0"/>
        <w:autoSpaceDN w:val="0"/>
        <w:adjustRightInd w:val="0"/>
        <w:rPr>
          <w:rFonts w:cs="Arial"/>
          <w:szCs w:val="24"/>
        </w:rPr>
      </w:pPr>
      <w:r w:rsidRPr="00890231">
        <w:rPr>
          <w:rFonts w:cs="Arial"/>
          <w:szCs w:val="24"/>
        </w:rPr>
        <w:t xml:space="preserve">To be satisfied that the Order will not alter a point of termination at all if it is a </w:t>
      </w:r>
      <w:proofErr w:type="spellStart"/>
      <w:r w:rsidRPr="00890231">
        <w:rPr>
          <w:rFonts w:cs="Arial"/>
          <w:szCs w:val="24"/>
        </w:rPr>
        <w:t>cul</w:t>
      </w:r>
      <w:proofErr w:type="spellEnd"/>
      <w:r w:rsidR="002E4FE7">
        <w:rPr>
          <w:rFonts w:cs="Arial"/>
          <w:szCs w:val="24"/>
        </w:rPr>
        <w:t xml:space="preserve"> </w:t>
      </w:r>
      <w:r w:rsidRPr="00890231">
        <w:rPr>
          <w:rFonts w:cs="Arial"/>
          <w:szCs w:val="24"/>
        </w:rPr>
        <w:t>de sac route (ending at a beauty spot for example)</w:t>
      </w:r>
      <w:r w:rsidR="002E4FE7">
        <w:rPr>
          <w:rFonts w:cs="Arial"/>
          <w:szCs w:val="24"/>
        </w:rPr>
        <w:t>.</w:t>
      </w:r>
    </w:p>
    <w:p w14:paraId="42EB896B"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6103A23D" w14:textId="77777777" w:rsidR="00E71C37"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2E4FE7">
        <w:rPr>
          <w:rFonts w:cs="Arial"/>
          <w:szCs w:val="24"/>
        </w:rPr>
        <w:t xml:space="preserve"> </w:t>
      </w:r>
      <w:r w:rsidRPr="00890231">
        <w:rPr>
          <w:rFonts w:cs="Arial"/>
          <w:szCs w:val="24"/>
        </w:rPr>
        <w:t>being moved to another point on the same highway or to another highway</w:t>
      </w:r>
      <w:r w:rsidR="002E4FE7">
        <w:rPr>
          <w:rFonts w:cs="Arial"/>
          <w:szCs w:val="24"/>
        </w:rPr>
        <w:t xml:space="preserve"> </w:t>
      </w:r>
      <w:r w:rsidRPr="00890231">
        <w:rPr>
          <w:rFonts w:cs="Arial"/>
          <w:szCs w:val="24"/>
        </w:rPr>
        <w:t>connected to it</w:t>
      </w:r>
      <w:r w:rsidR="002E4FE7">
        <w:rPr>
          <w:rFonts w:cs="Arial"/>
          <w:szCs w:val="24"/>
        </w:rPr>
        <w:t>.</w:t>
      </w:r>
    </w:p>
    <w:p w14:paraId="6373EC3A" w14:textId="77777777" w:rsidR="002E4FE7" w:rsidRPr="00890231" w:rsidRDefault="002E4FE7" w:rsidP="00E71C37">
      <w:pPr>
        <w:autoSpaceDE w:val="0"/>
        <w:autoSpaceDN w:val="0"/>
        <w:adjustRightInd w:val="0"/>
        <w:rPr>
          <w:rFonts w:cs="Arial"/>
          <w:szCs w:val="24"/>
        </w:rPr>
      </w:pPr>
    </w:p>
    <w:p w14:paraId="713A66C0"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141D35">
        <w:rPr>
          <w:rFonts w:cs="Arial"/>
          <w:szCs w:val="24"/>
        </w:rPr>
        <w:t xml:space="preserve"> </w:t>
      </w:r>
      <w:r w:rsidRPr="00890231">
        <w:rPr>
          <w:rFonts w:cs="Arial"/>
          <w:szCs w:val="24"/>
        </w:rPr>
        <w:t>conserving flora, fauna and geological and physiographical features.</w:t>
      </w:r>
    </w:p>
    <w:p w14:paraId="6884D35A" w14:textId="77777777" w:rsidR="002E4FE7" w:rsidRPr="00890231" w:rsidRDefault="002E4FE7" w:rsidP="00E71C37">
      <w:pPr>
        <w:autoSpaceDE w:val="0"/>
        <w:autoSpaceDN w:val="0"/>
        <w:adjustRightInd w:val="0"/>
        <w:rPr>
          <w:rFonts w:cs="Arial"/>
          <w:szCs w:val="24"/>
        </w:rPr>
      </w:pPr>
    </w:p>
    <w:p w14:paraId="4AAD0A6C" w14:textId="77777777" w:rsidR="00E71C37" w:rsidRDefault="00E71C37" w:rsidP="00E71C37">
      <w:pPr>
        <w:autoSpaceDE w:val="0"/>
        <w:autoSpaceDN w:val="0"/>
        <w:adjustRightInd w:val="0"/>
        <w:rPr>
          <w:rFonts w:cs="Arial"/>
          <w:szCs w:val="24"/>
        </w:rPr>
      </w:pPr>
      <w:r w:rsidRPr="00890231">
        <w:rPr>
          <w:rFonts w:cs="Arial"/>
          <w:szCs w:val="24"/>
        </w:rPr>
        <w:t>Whether the railway operator be required to maintain the diversion route</w:t>
      </w:r>
      <w:r w:rsidR="002E4FE7">
        <w:rPr>
          <w:rFonts w:cs="Arial"/>
          <w:szCs w:val="24"/>
        </w:rPr>
        <w:t>.</w:t>
      </w:r>
    </w:p>
    <w:p w14:paraId="6B75AC32" w14:textId="77777777" w:rsidR="002E4FE7" w:rsidRPr="00890231" w:rsidRDefault="002E4FE7" w:rsidP="00E71C37">
      <w:pPr>
        <w:autoSpaceDE w:val="0"/>
        <w:autoSpaceDN w:val="0"/>
        <w:adjustRightInd w:val="0"/>
        <w:rPr>
          <w:rFonts w:cs="Arial"/>
          <w:szCs w:val="24"/>
        </w:rPr>
      </w:pPr>
    </w:p>
    <w:p w14:paraId="1C5BE7A3" w14:textId="77777777" w:rsidR="00E71C37" w:rsidRPr="00890231" w:rsidRDefault="00E71C37" w:rsidP="00E71C37">
      <w:pPr>
        <w:autoSpaceDE w:val="0"/>
        <w:autoSpaceDN w:val="0"/>
        <w:adjustRightInd w:val="0"/>
        <w:rPr>
          <w:rFonts w:cs="Arial"/>
          <w:szCs w:val="24"/>
        </w:rPr>
      </w:pPr>
      <w:r w:rsidRPr="00890231">
        <w:rPr>
          <w:rFonts w:cs="Arial"/>
          <w:szCs w:val="24"/>
        </w:rPr>
        <w:t>Whether the rail operator enter into an agreement to defray or contribute towards</w:t>
      </w:r>
      <w:r w:rsidR="002E4FE7">
        <w:rPr>
          <w:rFonts w:cs="Arial"/>
          <w:szCs w:val="24"/>
        </w:rPr>
        <w:t xml:space="preserve"> </w:t>
      </w:r>
      <w:r w:rsidRPr="00890231">
        <w:rPr>
          <w:rFonts w:cs="Arial"/>
          <w:szCs w:val="24"/>
        </w:rPr>
        <w:t>compensation, expenses or barriers and signage, bringing the alternative route</w:t>
      </w:r>
      <w:r w:rsidR="002E4FE7">
        <w:rPr>
          <w:rFonts w:cs="Arial"/>
          <w:szCs w:val="24"/>
        </w:rPr>
        <w:t xml:space="preserve"> </w:t>
      </w:r>
      <w:r w:rsidRPr="00890231">
        <w:rPr>
          <w:rFonts w:cs="Arial"/>
          <w:szCs w:val="24"/>
        </w:rPr>
        <w:t>into fit condition</w:t>
      </w:r>
      <w:r w:rsidR="002E4FE7">
        <w:rPr>
          <w:rFonts w:cs="Arial"/>
          <w:szCs w:val="24"/>
        </w:rPr>
        <w:t>.</w:t>
      </w:r>
    </w:p>
    <w:p w14:paraId="0CD21A3B" w14:textId="77777777" w:rsidR="00890231" w:rsidRDefault="00890231" w:rsidP="00E71C37">
      <w:pPr>
        <w:autoSpaceDE w:val="0"/>
        <w:autoSpaceDN w:val="0"/>
        <w:adjustRightInd w:val="0"/>
        <w:rPr>
          <w:rFonts w:cs="Arial"/>
          <w:szCs w:val="24"/>
        </w:rPr>
      </w:pPr>
    </w:p>
    <w:p w14:paraId="7344FDE1"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p>
    <w:p w14:paraId="38CCA6A3" w14:textId="77777777" w:rsidR="00E71C37" w:rsidRPr="00890231" w:rsidRDefault="00E71C37" w:rsidP="00E71C37">
      <w:pPr>
        <w:autoSpaceDE w:val="0"/>
        <w:autoSpaceDN w:val="0"/>
        <w:adjustRightInd w:val="0"/>
        <w:rPr>
          <w:rFonts w:cs="Arial"/>
          <w:szCs w:val="24"/>
        </w:rPr>
      </w:pPr>
      <w:r w:rsidRPr="00890231">
        <w:rPr>
          <w:rFonts w:cs="Arial"/>
          <w:szCs w:val="24"/>
        </w:rPr>
        <w:t>THE SECRETARY OF STATE (AT A PUBLIC INQUIRY IF NECESSARY) IF</w:t>
      </w:r>
    </w:p>
    <w:p w14:paraId="1E218579" w14:textId="77777777" w:rsidR="00E71C37" w:rsidRPr="00890231" w:rsidRDefault="00E71C37" w:rsidP="00E71C37">
      <w:pPr>
        <w:autoSpaceDE w:val="0"/>
        <w:autoSpaceDN w:val="0"/>
        <w:adjustRightInd w:val="0"/>
        <w:rPr>
          <w:rFonts w:cs="Arial"/>
          <w:szCs w:val="24"/>
        </w:rPr>
      </w:pPr>
      <w:r w:rsidRPr="00890231">
        <w:rPr>
          <w:rFonts w:cs="Arial"/>
          <w:szCs w:val="24"/>
        </w:rPr>
        <w:t>THE ORDER IS OPPOSED</w:t>
      </w:r>
    </w:p>
    <w:p w14:paraId="070A26A9" w14:textId="77777777" w:rsidR="00890231" w:rsidRDefault="00890231" w:rsidP="00E71C37">
      <w:pPr>
        <w:autoSpaceDE w:val="0"/>
        <w:autoSpaceDN w:val="0"/>
        <w:adjustRightInd w:val="0"/>
        <w:rPr>
          <w:rFonts w:cs="Arial"/>
          <w:szCs w:val="24"/>
        </w:rPr>
      </w:pPr>
    </w:p>
    <w:p w14:paraId="2B79E19C"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 having regard to all the circumstances</w:t>
      </w:r>
      <w:r w:rsidR="002E4FE7">
        <w:rPr>
          <w:rFonts w:cs="Arial"/>
          <w:szCs w:val="24"/>
        </w:rPr>
        <w:t xml:space="preserve"> </w:t>
      </w:r>
      <w:r w:rsidRPr="00890231">
        <w:rPr>
          <w:rFonts w:cs="Arial"/>
          <w:szCs w:val="24"/>
        </w:rPr>
        <w:t xml:space="preserve">and in particular to </w:t>
      </w:r>
      <w:r w:rsidR="002E4FE7">
        <w:rPr>
          <w:rFonts w:cs="Arial"/>
          <w:szCs w:val="24"/>
        </w:rPr>
        <w:t>–</w:t>
      </w:r>
    </w:p>
    <w:p w14:paraId="7DD0EAB2" w14:textId="77777777" w:rsidR="002E4FE7" w:rsidRPr="00890231" w:rsidRDefault="002E4FE7" w:rsidP="00E71C37">
      <w:pPr>
        <w:autoSpaceDE w:val="0"/>
        <w:autoSpaceDN w:val="0"/>
        <w:adjustRightInd w:val="0"/>
        <w:rPr>
          <w:rFonts w:cs="Arial"/>
          <w:szCs w:val="24"/>
        </w:rPr>
      </w:pPr>
    </w:p>
    <w:p w14:paraId="52C8A460" w14:textId="77777777" w:rsidR="00E71C37" w:rsidRPr="00890231" w:rsidRDefault="00E71C37" w:rsidP="00E71C37">
      <w:pPr>
        <w:autoSpaceDE w:val="0"/>
        <w:autoSpaceDN w:val="0"/>
        <w:adjustRightInd w:val="0"/>
        <w:rPr>
          <w:rFonts w:cs="Arial"/>
          <w:szCs w:val="24"/>
        </w:rPr>
      </w:pPr>
      <w:r w:rsidRPr="00890231">
        <w:rPr>
          <w:rFonts w:cs="Arial"/>
          <w:szCs w:val="24"/>
        </w:rPr>
        <w:t>Whether it is reasonably practicable to make the crossing safe for use by the</w:t>
      </w:r>
      <w:r w:rsidR="00890231">
        <w:rPr>
          <w:rFonts w:cs="Arial"/>
          <w:szCs w:val="24"/>
        </w:rPr>
        <w:t xml:space="preserve">m </w:t>
      </w:r>
      <w:r w:rsidRPr="00890231">
        <w:rPr>
          <w:rFonts w:cs="Arial"/>
          <w:szCs w:val="24"/>
        </w:rPr>
        <w:t>public</w:t>
      </w:r>
      <w:r w:rsidR="002E4FE7">
        <w:rPr>
          <w:rFonts w:cs="Arial"/>
          <w:szCs w:val="24"/>
        </w:rPr>
        <w:t>;</w:t>
      </w:r>
      <w:r w:rsidRPr="00890231">
        <w:rPr>
          <w:rFonts w:cs="Arial"/>
          <w:szCs w:val="24"/>
        </w:rPr>
        <w:t xml:space="preserve"> and</w:t>
      </w:r>
    </w:p>
    <w:p w14:paraId="7656DE7F" w14:textId="77777777" w:rsidR="002E4FE7" w:rsidRDefault="002E4FE7" w:rsidP="00E71C37">
      <w:pPr>
        <w:autoSpaceDE w:val="0"/>
        <w:autoSpaceDN w:val="0"/>
        <w:adjustRightInd w:val="0"/>
        <w:rPr>
          <w:rFonts w:cs="Arial"/>
          <w:szCs w:val="24"/>
        </w:rPr>
      </w:pPr>
    </w:p>
    <w:p w14:paraId="7DA2B65A" w14:textId="77777777" w:rsidR="00E71C37" w:rsidRPr="00890231" w:rsidRDefault="00E71C37" w:rsidP="00E71C37">
      <w:pPr>
        <w:autoSpaceDE w:val="0"/>
        <w:autoSpaceDN w:val="0"/>
        <w:adjustRightInd w:val="0"/>
        <w:rPr>
          <w:rFonts w:cs="Arial"/>
          <w:szCs w:val="24"/>
        </w:rPr>
      </w:pPr>
      <w:r w:rsidRPr="00890231">
        <w:rPr>
          <w:rFonts w:cs="Arial"/>
          <w:szCs w:val="24"/>
        </w:rPr>
        <w:t>What arrangements have been made for ensuring that any appropriate barriers</w:t>
      </w:r>
      <w:r w:rsidR="00890231">
        <w:rPr>
          <w:rFonts w:cs="Arial"/>
          <w:szCs w:val="24"/>
        </w:rPr>
        <w:t xml:space="preserve"> </w:t>
      </w:r>
      <w:r w:rsidRPr="00890231">
        <w:rPr>
          <w:rFonts w:cs="Arial"/>
          <w:szCs w:val="24"/>
        </w:rPr>
        <w:t>and signs are erected and maintained</w:t>
      </w:r>
      <w:r w:rsidR="002E4FE7">
        <w:rPr>
          <w:rFonts w:cs="Arial"/>
          <w:szCs w:val="24"/>
        </w:rPr>
        <w:t>.</w:t>
      </w:r>
    </w:p>
    <w:p w14:paraId="663AA396" w14:textId="77777777" w:rsidR="002E4FE7" w:rsidRDefault="002E4FE7" w:rsidP="00E71C37">
      <w:pPr>
        <w:autoSpaceDE w:val="0"/>
        <w:autoSpaceDN w:val="0"/>
        <w:adjustRightInd w:val="0"/>
        <w:rPr>
          <w:rFonts w:cs="Arial"/>
          <w:szCs w:val="24"/>
        </w:rPr>
      </w:pPr>
    </w:p>
    <w:p w14:paraId="72A2AC4C" w14:textId="77777777" w:rsidR="00E71C37" w:rsidRDefault="00E71C37" w:rsidP="00E71C37">
      <w:pPr>
        <w:autoSpaceDE w:val="0"/>
        <w:autoSpaceDN w:val="0"/>
        <w:adjustRightInd w:val="0"/>
        <w:rPr>
          <w:rFonts w:cs="Arial"/>
          <w:szCs w:val="24"/>
        </w:rPr>
      </w:pPr>
      <w:r w:rsidRPr="00890231">
        <w:rPr>
          <w:rFonts w:cs="Arial"/>
          <w:szCs w:val="24"/>
        </w:rPr>
        <w:t>A rail crossing diversion order shall not be confirmed unless statutory</w:t>
      </w:r>
      <w:r w:rsidR="00890231">
        <w:rPr>
          <w:rFonts w:cs="Arial"/>
          <w:szCs w:val="24"/>
        </w:rPr>
        <w:t xml:space="preserve"> </w:t>
      </w:r>
      <w:r w:rsidRPr="00890231">
        <w:rPr>
          <w:rFonts w:cs="Arial"/>
          <w:szCs w:val="24"/>
        </w:rPr>
        <w:t>undertakers whose apparatus is affected have consented to the confirmation</w:t>
      </w:r>
      <w:r w:rsidR="00890231">
        <w:rPr>
          <w:rFonts w:cs="Arial"/>
          <w:szCs w:val="24"/>
        </w:rPr>
        <w:t xml:space="preserve"> </w:t>
      </w:r>
      <w:r w:rsidRPr="00890231">
        <w:rPr>
          <w:rFonts w:cs="Arial"/>
          <w:szCs w:val="24"/>
        </w:rPr>
        <w:t>(such consent not to be unreasonably withheld).</w:t>
      </w:r>
    </w:p>
    <w:p w14:paraId="65B8D4A5" w14:textId="77777777" w:rsidR="002E4FE7" w:rsidRPr="00890231" w:rsidRDefault="002E4FE7" w:rsidP="00E71C37">
      <w:pPr>
        <w:autoSpaceDE w:val="0"/>
        <w:autoSpaceDN w:val="0"/>
        <w:adjustRightInd w:val="0"/>
        <w:rPr>
          <w:rFonts w:cs="Arial"/>
          <w:szCs w:val="24"/>
        </w:rPr>
      </w:pPr>
    </w:p>
    <w:p w14:paraId="7EC2B3A6" w14:textId="77777777" w:rsidR="00E71C37" w:rsidRDefault="00E71C37" w:rsidP="00E71C37">
      <w:pPr>
        <w:autoSpaceDE w:val="0"/>
        <w:autoSpaceDN w:val="0"/>
        <w:adjustRightInd w:val="0"/>
        <w:rPr>
          <w:rFonts w:cs="Arial"/>
          <w:szCs w:val="24"/>
        </w:rPr>
      </w:pPr>
      <w:r w:rsidRPr="00890231">
        <w:rPr>
          <w:rFonts w:cs="Arial"/>
          <w:szCs w:val="24"/>
        </w:rPr>
        <w:t>GUIDANCE</w:t>
      </w:r>
    </w:p>
    <w:p w14:paraId="0E72F539" w14:textId="77777777" w:rsidR="002E4FE7" w:rsidRPr="00890231" w:rsidRDefault="002E4FE7" w:rsidP="00E71C37">
      <w:pPr>
        <w:autoSpaceDE w:val="0"/>
        <w:autoSpaceDN w:val="0"/>
        <w:adjustRightInd w:val="0"/>
        <w:rPr>
          <w:rFonts w:cs="Arial"/>
          <w:szCs w:val="24"/>
        </w:rPr>
      </w:pPr>
    </w:p>
    <w:p w14:paraId="6B364061" w14:textId="77777777" w:rsidR="00E71C37" w:rsidRDefault="00E71C37" w:rsidP="00E71C37">
      <w:pPr>
        <w:autoSpaceDE w:val="0"/>
        <w:autoSpaceDN w:val="0"/>
        <w:adjustRightInd w:val="0"/>
        <w:rPr>
          <w:rFonts w:cs="Arial"/>
          <w:szCs w:val="24"/>
        </w:rPr>
      </w:pPr>
      <w:r w:rsidRPr="00890231">
        <w:rPr>
          <w:rFonts w:cs="Arial"/>
          <w:szCs w:val="24"/>
        </w:rPr>
        <w:lastRenderedPageBreak/>
        <w:t>The statutory provisions make it clear that the diversion can be onto land of</w:t>
      </w:r>
      <w:r w:rsidR="00890231">
        <w:rPr>
          <w:rFonts w:cs="Arial"/>
          <w:szCs w:val="24"/>
        </w:rPr>
        <w:t xml:space="preserve"> </w:t>
      </w:r>
      <w:r w:rsidRPr="00890231">
        <w:rPr>
          <w:rFonts w:cs="Arial"/>
          <w:szCs w:val="24"/>
        </w:rPr>
        <w:t>another owner lessee or occupier</w:t>
      </w:r>
    </w:p>
    <w:p w14:paraId="1B50BDAE" w14:textId="77777777" w:rsidR="002E4FE7" w:rsidRPr="00890231" w:rsidRDefault="002E4FE7" w:rsidP="00E71C37">
      <w:pPr>
        <w:autoSpaceDE w:val="0"/>
        <w:autoSpaceDN w:val="0"/>
        <w:adjustRightInd w:val="0"/>
        <w:rPr>
          <w:rFonts w:cs="Arial"/>
          <w:szCs w:val="24"/>
        </w:rPr>
      </w:pPr>
    </w:p>
    <w:p w14:paraId="03897A2E" w14:textId="77777777" w:rsidR="00E71C37" w:rsidRDefault="00E71C37" w:rsidP="00E71C37">
      <w:pPr>
        <w:autoSpaceDE w:val="0"/>
        <w:autoSpaceDN w:val="0"/>
        <w:adjustRightInd w:val="0"/>
        <w:rPr>
          <w:rFonts w:cs="Arial"/>
          <w:szCs w:val="24"/>
        </w:rPr>
      </w:pPr>
      <w:r w:rsidRPr="00890231">
        <w:rPr>
          <w:rFonts w:cs="Arial"/>
          <w:szCs w:val="24"/>
        </w:rPr>
        <w:t>A change to the point of termination has to be onto a highway but the statutory</w:t>
      </w:r>
      <w:r w:rsidR="002E4FE7">
        <w:rPr>
          <w:rFonts w:cs="Arial"/>
          <w:szCs w:val="24"/>
        </w:rPr>
        <w:t xml:space="preserve"> </w:t>
      </w:r>
      <w:r w:rsidRPr="00890231">
        <w:rPr>
          <w:rFonts w:cs="Arial"/>
          <w:szCs w:val="24"/>
        </w:rPr>
        <w:t>provisions do not insist that the point has to be substantially as convenient (as is</w:t>
      </w:r>
      <w:r w:rsidR="002E4FE7">
        <w:rPr>
          <w:rFonts w:cs="Arial"/>
          <w:szCs w:val="24"/>
        </w:rPr>
        <w:t xml:space="preserve"> </w:t>
      </w:r>
      <w:r w:rsidRPr="00890231">
        <w:rPr>
          <w:rFonts w:cs="Arial"/>
          <w:szCs w:val="24"/>
        </w:rPr>
        <w:t>the requirement in S119)</w:t>
      </w:r>
      <w:r w:rsidR="002E4FE7">
        <w:rPr>
          <w:rFonts w:cs="Arial"/>
          <w:szCs w:val="24"/>
        </w:rPr>
        <w:t>.</w:t>
      </w:r>
    </w:p>
    <w:p w14:paraId="4C20F281" w14:textId="77777777" w:rsidR="002E4FE7" w:rsidRPr="00890231" w:rsidRDefault="002E4FE7" w:rsidP="00E71C37">
      <w:pPr>
        <w:autoSpaceDE w:val="0"/>
        <w:autoSpaceDN w:val="0"/>
        <w:adjustRightInd w:val="0"/>
        <w:rPr>
          <w:rFonts w:cs="Arial"/>
          <w:szCs w:val="24"/>
        </w:rPr>
      </w:pPr>
    </w:p>
    <w:p w14:paraId="270416C2" w14:textId="77777777" w:rsidR="00E71C37" w:rsidRDefault="00E71C37" w:rsidP="00E71C37">
      <w:pPr>
        <w:autoSpaceDE w:val="0"/>
        <w:autoSpaceDN w:val="0"/>
        <w:adjustRightInd w:val="0"/>
        <w:rPr>
          <w:rFonts w:cs="Arial"/>
          <w:szCs w:val="24"/>
        </w:rPr>
      </w:pPr>
      <w:r w:rsidRPr="00890231">
        <w:rPr>
          <w:rFonts w:cs="Arial"/>
          <w:szCs w:val="24"/>
        </w:rPr>
        <w:t>The grounds for this type of diversion order refer to balancing the safety of</w:t>
      </w:r>
      <w:r w:rsidR="00890231">
        <w:rPr>
          <w:rFonts w:cs="Arial"/>
          <w:szCs w:val="24"/>
        </w:rPr>
        <w:t xml:space="preserve"> </w:t>
      </w:r>
      <w:r w:rsidRPr="00890231">
        <w:rPr>
          <w:rFonts w:cs="Arial"/>
          <w:szCs w:val="24"/>
        </w:rPr>
        <w:t>continuing to use the level crossing and whether it could be made safe rather</w:t>
      </w:r>
      <w:r w:rsidR="00890231">
        <w:rPr>
          <w:rFonts w:cs="Arial"/>
          <w:szCs w:val="24"/>
        </w:rPr>
        <w:t xml:space="preserve"> </w:t>
      </w:r>
      <w:r w:rsidRPr="00890231">
        <w:rPr>
          <w:rFonts w:cs="Arial"/>
          <w:szCs w:val="24"/>
        </w:rPr>
        <w:t>than divert the path. The information from the rail operator is therefore</w:t>
      </w:r>
      <w:r w:rsidR="00890231">
        <w:rPr>
          <w:rFonts w:cs="Arial"/>
          <w:szCs w:val="24"/>
        </w:rPr>
        <w:t xml:space="preserve"> </w:t>
      </w:r>
      <w:r w:rsidRPr="00890231">
        <w:rPr>
          <w:rFonts w:cs="Arial"/>
          <w:szCs w:val="24"/>
        </w:rPr>
        <w:t>considered to be very important.</w:t>
      </w:r>
    </w:p>
    <w:p w14:paraId="62E9C66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s119ZA</w:t>
      </w:r>
    </w:p>
    <w:p w14:paraId="3D6E150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s119B</w:t>
      </w:r>
    </w:p>
    <w:p w14:paraId="432A31D8"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s119C</w:t>
      </w:r>
    </w:p>
    <w:p w14:paraId="44C7060F"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s119D</w:t>
      </w:r>
    </w:p>
    <w:p w14:paraId="22403814"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these </w:t>
      </w:r>
      <w:r w:rsidR="00A0636B">
        <w:rPr>
          <w:rFonts w:cs="Arial"/>
          <w:szCs w:val="24"/>
        </w:rPr>
        <w:t xml:space="preserve">specific </w:t>
      </w:r>
      <w:r w:rsidRPr="00A0636B">
        <w:rPr>
          <w:rFonts w:cs="Arial"/>
          <w:szCs w:val="24"/>
        </w:rPr>
        <w:t xml:space="preserve">sections will be </w:t>
      </w:r>
      <w:r w:rsidR="00A0636B">
        <w:rPr>
          <w:rFonts w:cs="Arial"/>
          <w:szCs w:val="24"/>
        </w:rPr>
        <w:t xml:space="preserve">made </w:t>
      </w:r>
      <w:r w:rsidRPr="00A0636B">
        <w:rPr>
          <w:rFonts w:cs="Arial"/>
          <w:szCs w:val="24"/>
        </w:rPr>
        <w:t>available when required</w:t>
      </w:r>
    </w:p>
    <w:p w14:paraId="14B42DD0" w14:textId="77777777" w:rsidR="00890231" w:rsidRDefault="00890231" w:rsidP="00E71C37">
      <w:pPr>
        <w:autoSpaceDE w:val="0"/>
        <w:autoSpaceDN w:val="0"/>
        <w:adjustRightInd w:val="0"/>
        <w:rPr>
          <w:rFonts w:cs="Arial"/>
          <w:szCs w:val="24"/>
        </w:rPr>
      </w:pPr>
    </w:p>
    <w:p w14:paraId="5F4E302B"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 under s118</w:t>
      </w:r>
    </w:p>
    <w:p w14:paraId="559AD6E2" w14:textId="77777777" w:rsidR="00890231" w:rsidRDefault="00890231" w:rsidP="00E71C37">
      <w:pPr>
        <w:autoSpaceDE w:val="0"/>
        <w:autoSpaceDN w:val="0"/>
        <w:adjustRightInd w:val="0"/>
        <w:rPr>
          <w:rFonts w:cs="Arial"/>
          <w:szCs w:val="24"/>
        </w:rPr>
      </w:pPr>
    </w:p>
    <w:p w14:paraId="30328035" w14:textId="77777777" w:rsidR="00E71C37" w:rsidRDefault="00E71C37" w:rsidP="00E71C37">
      <w:pPr>
        <w:autoSpaceDE w:val="0"/>
        <w:autoSpaceDN w:val="0"/>
        <w:adjustRightInd w:val="0"/>
        <w:rPr>
          <w:rFonts w:cs="Arial"/>
          <w:szCs w:val="24"/>
        </w:rPr>
      </w:pPr>
      <w:r w:rsidRPr="00890231">
        <w:rPr>
          <w:rFonts w:cs="Arial"/>
          <w:szCs w:val="24"/>
        </w:rPr>
        <w:t>TO MAKE AN ORDER</w:t>
      </w:r>
    </w:p>
    <w:p w14:paraId="1C6D3E82" w14:textId="77777777" w:rsidR="002E4FE7" w:rsidRPr="00890231" w:rsidRDefault="002E4FE7" w:rsidP="00E71C37">
      <w:pPr>
        <w:autoSpaceDE w:val="0"/>
        <w:autoSpaceDN w:val="0"/>
        <w:adjustRightInd w:val="0"/>
        <w:rPr>
          <w:rFonts w:cs="Arial"/>
          <w:szCs w:val="24"/>
        </w:rPr>
      </w:pPr>
    </w:p>
    <w:p w14:paraId="2603BF1F"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that the path be stopped up on the ground that</w:t>
      </w:r>
    </w:p>
    <w:p w14:paraId="78C7BD15" w14:textId="77777777" w:rsidR="00E71C37" w:rsidRDefault="00E71C37" w:rsidP="00E71C37">
      <w:pPr>
        <w:autoSpaceDE w:val="0"/>
        <w:autoSpaceDN w:val="0"/>
        <w:adjustRightInd w:val="0"/>
        <w:rPr>
          <w:rFonts w:cs="Arial"/>
          <w:szCs w:val="24"/>
        </w:rPr>
      </w:pPr>
      <w:r w:rsidRPr="00890231">
        <w:rPr>
          <w:rFonts w:cs="Arial"/>
          <w:szCs w:val="24"/>
        </w:rPr>
        <w:t>the footpath or bridleway is not needed for public use</w:t>
      </w:r>
      <w:r w:rsidR="002E4FE7">
        <w:rPr>
          <w:rFonts w:cs="Arial"/>
          <w:szCs w:val="24"/>
        </w:rPr>
        <w:t>.</w:t>
      </w:r>
    </w:p>
    <w:p w14:paraId="21ADD102" w14:textId="77777777" w:rsidR="002E4FE7" w:rsidRPr="00890231" w:rsidRDefault="002E4FE7" w:rsidP="00E71C37">
      <w:pPr>
        <w:autoSpaceDE w:val="0"/>
        <w:autoSpaceDN w:val="0"/>
        <w:adjustRightInd w:val="0"/>
        <w:rPr>
          <w:rFonts w:cs="Arial"/>
          <w:szCs w:val="24"/>
        </w:rPr>
      </w:pPr>
    </w:p>
    <w:p w14:paraId="2437EF4D"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10E431F2"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1D5CC3A5" w14:textId="77777777" w:rsidR="00890231" w:rsidRPr="00890231" w:rsidRDefault="00890231" w:rsidP="00E71C37">
      <w:pPr>
        <w:autoSpaceDE w:val="0"/>
        <w:autoSpaceDN w:val="0"/>
        <w:adjustRightInd w:val="0"/>
        <w:rPr>
          <w:rFonts w:cs="Arial"/>
          <w:szCs w:val="24"/>
        </w:rPr>
      </w:pPr>
    </w:p>
    <w:p w14:paraId="0ACA434C"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0C84707C" w14:textId="77777777" w:rsidR="00890231" w:rsidRDefault="00890231" w:rsidP="00E71C37">
      <w:pPr>
        <w:autoSpaceDE w:val="0"/>
        <w:autoSpaceDN w:val="0"/>
        <w:adjustRightInd w:val="0"/>
        <w:rPr>
          <w:rFonts w:cs="Arial"/>
          <w:szCs w:val="24"/>
        </w:rPr>
      </w:pPr>
    </w:p>
    <w:p w14:paraId="4FDC0F86"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w:t>
      </w:r>
      <w:r w:rsidR="002E4FE7">
        <w:rPr>
          <w:rFonts w:cs="Arial"/>
          <w:szCs w:val="24"/>
        </w:rPr>
        <w:t>.</w:t>
      </w:r>
    </w:p>
    <w:p w14:paraId="484C76A6" w14:textId="77777777" w:rsidR="002E4FE7" w:rsidRPr="00890231" w:rsidRDefault="002E4FE7" w:rsidP="00E71C37">
      <w:pPr>
        <w:autoSpaceDE w:val="0"/>
        <w:autoSpaceDN w:val="0"/>
        <w:adjustRightInd w:val="0"/>
        <w:rPr>
          <w:rFonts w:cs="Arial"/>
          <w:szCs w:val="24"/>
        </w:rPr>
      </w:pPr>
    </w:p>
    <w:p w14:paraId="38709885" w14:textId="77777777" w:rsidR="00E71C37" w:rsidRDefault="00E71C37" w:rsidP="00E71C37">
      <w:pPr>
        <w:autoSpaceDE w:val="0"/>
        <w:autoSpaceDN w:val="0"/>
        <w:adjustRightInd w:val="0"/>
        <w:rPr>
          <w:rFonts w:cs="Arial"/>
          <w:szCs w:val="24"/>
        </w:rPr>
      </w:pPr>
      <w:r w:rsidRPr="00890231">
        <w:rPr>
          <w:rFonts w:cs="Arial"/>
          <w:szCs w:val="24"/>
        </w:rPr>
        <w:t>To have regard to the extent to which it appears that the path would be likely to</w:t>
      </w:r>
      <w:r w:rsidR="00141D35">
        <w:rPr>
          <w:rFonts w:cs="Arial"/>
          <w:szCs w:val="24"/>
        </w:rPr>
        <w:t xml:space="preserve"> </w:t>
      </w:r>
      <w:r w:rsidRPr="00890231">
        <w:rPr>
          <w:rFonts w:cs="Arial"/>
          <w:szCs w:val="24"/>
        </w:rPr>
        <w:t>be used by the public</w:t>
      </w:r>
      <w:r w:rsidR="00A0636B">
        <w:rPr>
          <w:rFonts w:cs="Arial"/>
          <w:szCs w:val="24"/>
        </w:rPr>
        <w:t>.</w:t>
      </w:r>
    </w:p>
    <w:p w14:paraId="5297F477" w14:textId="77777777" w:rsidR="00A0636B" w:rsidRPr="00890231" w:rsidRDefault="00A0636B" w:rsidP="00E71C37">
      <w:pPr>
        <w:autoSpaceDE w:val="0"/>
        <w:autoSpaceDN w:val="0"/>
        <w:adjustRightInd w:val="0"/>
        <w:rPr>
          <w:rFonts w:cs="Arial"/>
          <w:szCs w:val="24"/>
        </w:rPr>
      </w:pPr>
    </w:p>
    <w:p w14:paraId="2A8A6461" w14:textId="77777777" w:rsidR="00E71C37" w:rsidRDefault="00E71C37" w:rsidP="00E71C37">
      <w:pPr>
        <w:autoSpaceDE w:val="0"/>
        <w:autoSpaceDN w:val="0"/>
        <w:adjustRightInd w:val="0"/>
        <w:rPr>
          <w:rFonts w:cs="Arial"/>
          <w:szCs w:val="24"/>
        </w:rPr>
      </w:pPr>
      <w:r w:rsidRPr="00890231">
        <w:rPr>
          <w:rFonts w:cs="Arial"/>
          <w:szCs w:val="24"/>
        </w:rPr>
        <w:t>To have regard to the effect which the extinguishment would have as respects</w:t>
      </w:r>
      <w:r w:rsidR="00141D35">
        <w:rPr>
          <w:rFonts w:cs="Arial"/>
          <w:szCs w:val="24"/>
        </w:rPr>
        <w:t xml:space="preserve"> </w:t>
      </w:r>
      <w:r w:rsidRPr="00890231">
        <w:rPr>
          <w:rFonts w:cs="Arial"/>
          <w:szCs w:val="24"/>
        </w:rPr>
        <w:t>land served by the path (compensation can be taken into account)</w:t>
      </w:r>
      <w:r w:rsidR="00A0636B">
        <w:rPr>
          <w:rFonts w:cs="Arial"/>
          <w:szCs w:val="24"/>
        </w:rPr>
        <w:t>.</w:t>
      </w:r>
    </w:p>
    <w:p w14:paraId="1A39AD57" w14:textId="77777777" w:rsidR="00A0636B" w:rsidRPr="00890231" w:rsidRDefault="00A0636B" w:rsidP="00E71C37">
      <w:pPr>
        <w:autoSpaceDE w:val="0"/>
        <w:autoSpaceDN w:val="0"/>
        <w:adjustRightInd w:val="0"/>
        <w:rPr>
          <w:rFonts w:cs="Arial"/>
          <w:szCs w:val="24"/>
        </w:rPr>
      </w:pPr>
    </w:p>
    <w:p w14:paraId="31BB9CC0" w14:textId="77777777" w:rsidR="00E71C37" w:rsidRDefault="00E71C37" w:rsidP="00E71C37">
      <w:pPr>
        <w:autoSpaceDE w:val="0"/>
        <w:autoSpaceDN w:val="0"/>
        <w:adjustRightInd w:val="0"/>
        <w:rPr>
          <w:rFonts w:cs="Arial"/>
          <w:szCs w:val="24"/>
        </w:rPr>
      </w:pPr>
      <w:r w:rsidRPr="00890231">
        <w:rPr>
          <w:rFonts w:cs="Arial"/>
          <w:szCs w:val="24"/>
        </w:rPr>
        <w:t>Where the Order is linked with a Creation Order or a Diversion Order then the</w:t>
      </w:r>
      <w:r w:rsidR="00141D35">
        <w:rPr>
          <w:rFonts w:cs="Arial"/>
          <w:szCs w:val="24"/>
        </w:rPr>
        <w:t xml:space="preserve"> </w:t>
      </w:r>
      <w:r w:rsidRPr="00890231">
        <w:rPr>
          <w:rFonts w:cs="Arial"/>
          <w:szCs w:val="24"/>
        </w:rPr>
        <w:t>Authority or Inspector can have regard to the extent to which the Creation Order</w:t>
      </w:r>
      <w:r w:rsidR="00141D35">
        <w:rPr>
          <w:rFonts w:cs="Arial"/>
          <w:szCs w:val="24"/>
        </w:rPr>
        <w:t xml:space="preserve"> </w:t>
      </w:r>
      <w:r w:rsidRPr="00890231">
        <w:rPr>
          <w:rFonts w:cs="Arial"/>
          <w:szCs w:val="24"/>
        </w:rPr>
        <w:t>or Diversion Order would provide an alternative path</w:t>
      </w:r>
      <w:r w:rsidR="00A0636B">
        <w:rPr>
          <w:rFonts w:cs="Arial"/>
          <w:szCs w:val="24"/>
        </w:rPr>
        <w:t>.</w:t>
      </w:r>
    </w:p>
    <w:p w14:paraId="057949CB" w14:textId="77777777" w:rsidR="00A0636B" w:rsidRPr="00890231" w:rsidRDefault="00A0636B" w:rsidP="00E71C37">
      <w:pPr>
        <w:autoSpaceDE w:val="0"/>
        <w:autoSpaceDN w:val="0"/>
        <w:adjustRightInd w:val="0"/>
        <w:rPr>
          <w:rFonts w:cs="Arial"/>
          <w:szCs w:val="24"/>
        </w:rPr>
      </w:pPr>
    </w:p>
    <w:p w14:paraId="1910B4A2" w14:textId="77777777" w:rsidR="00E71C37" w:rsidRPr="00890231"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141D35">
        <w:rPr>
          <w:rFonts w:cs="Arial"/>
          <w:szCs w:val="24"/>
        </w:rPr>
        <w:t xml:space="preserve"> </w:t>
      </w:r>
      <w:r w:rsidRPr="00890231">
        <w:rPr>
          <w:rFonts w:cs="Arial"/>
          <w:szCs w:val="24"/>
        </w:rPr>
        <w:t>in, upon, over, along or across the land crossed by the present definitive route</w:t>
      </w:r>
      <w:r w:rsidR="00141D35">
        <w:rPr>
          <w:rFonts w:cs="Arial"/>
          <w:szCs w:val="24"/>
        </w:rPr>
        <w:t xml:space="preserve"> </w:t>
      </w:r>
      <w:r w:rsidRPr="00890231">
        <w:rPr>
          <w:rFonts w:cs="Arial"/>
          <w:szCs w:val="24"/>
        </w:rPr>
        <w:t>unless the statutory undertakers have consented to the confirmation of the Order</w:t>
      </w:r>
      <w:r w:rsidR="00141D35">
        <w:rPr>
          <w:rFonts w:cs="Arial"/>
          <w:szCs w:val="24"/>
        </w:rPr>
        <w:t xml:space="preserve"> </w:t>
      </w:r>
      <w:r w:rsidRPr="00890231">
        <w:rPr>
          <w:rFonts w:cs="Arial"/>
          <w:szCs w:val="24"/>
        </w:rPr>
        <w:t>(consent not to be unreasonably withheld).</w:t>
      </w:r>
    </w:p>
    <w:p w14:paraId="30EE740F" w14:textId="77777777" w:rsidR="00890231" w:rsidRDefault="00890231" w:rsidP="00E71C37">
      <w:pPr>
        <w:autoSpaceDE w:val="0"/>
        <w:autoSpaceDN w:val="0"/>
        <w:adjustRightInd w:val="0"/>
        <w:rPr>
          <w:rFonts w:cs="Arial"/>
          <w:szCs w:val="24"/>
        </w:rPr>
      </w:pPr>
    </w:p>
    <w:p w14:paraId="46E728AF"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2D10951F" w14:textId="77777777" w:rsidR="00A0636B" w:rsidRDefault="00A0636B" w:rsidP="00E71C37">
      <w:pPr>
        <w:autoSpaceDE w:val="0"/>
        <w:autoSpaceDN w:val="0"/>
        <w:adjustRightInd w:val="0"/>
        <w:rPr>
          <w:rFonts w:cs="Arial"/>
          <w:szCs w:val="24"/>
        </w:rPr>
      </w:pPr>
    </w:p>
    <w:p w14:paraId="70358E0A" w14:textId="77777777" w:rsidR="00E71C37" w:rsidRDefault="00E71C37" w:rsidP="00E71C37">
      <w:pPr>
        <w:autoSpaceDE w:val="0"/>
        <w:autoSpaceDN w:val="0"/>
        <w:adjustRightInd w:val="0"/>
        <w:rPr>
          <w:rFonts w:cs="Arial"/>
          <w:szCs w:val="24"/>
        </w:rPr>
      </w:pPr>
      <w:r w:rsidRPr="00890231">
        <w:rPr>
          <w:rFonts w:cs="Arial"/>
          <w:szCs w:val="24"/>
        </w:rPr>
        <w:t>Temporary circumstances preventing or diminishing the use of the path shall be</w:t>
      </w:r>
      <w:r w:rsidR="00141D35">
        <w:rPr>
          <w:rFonts w:cs="Arial"/>
          <w:szCs w:val="24"/>
        </w:rPr>
        <w:t xml:space="preserve"> </w:t>
      </w:r>
      <w:r w:rsidRPr="00890231">
        <w:rPr>
          <w:rFonts w:cs="Arial"/>
          <w:szCs w:val="24"/>
        </w:rPr>
        <w:t>disregarded. These include obstructions, which are likely to be removed. Trees</w:t>
      </w:r>
      <w:r w:rsidR="00A0636B">
        <w:rPr>
          <w:rFonts w:cs="Arial"/>
          <w:szCs w:val="24"/>
        </w:rPr>
        <w:t xml:space="preserve"> </w:t>
      </w:r>
      <w:r w:rsidRPr="00890231">
        <w:rPr>
          <w:rFonts w:cs="Arial"/>
          <w:szCs w:val="24"/>
        </w:rPr>
        <w:t>and 4</w:t>
      </w:r>
      <w:r w:rsidR="00A0636B">
        <w:rPr>
          <w:rFonts w:cs="Arial"/>
          <w:szCs w:val="24"/>
        </w:rPr>
        <w:t xml:space="preserve"> </w:t>
      </w:r>
      <w:r w:rsidRPr="00890231">
        <w:rPr>
          <w:rFonts w:cs="Arial"/>
          <w:szCs w:val="24"/>
        </w:rPr>
        <w:t xml:space="preserve">feet </w:t>
      </w:r>
      <w:r w:rsidRPr="00890231">
        <w:rPr>
          <w:rFonts w:cs="Arial"/>
          <w:szCs w:val="24"/>
        </w:rPr>
        <w:lastRenderedPageBreak/>
        <w:t>wide hedges have been held to be temporary and even an electricity</w:t>
      </w:r>
      <w:r w:rsidR="00A0636B">
        <w:rPr>
          <w:rFonts w:cs="Arial"/>
          <w:szCs w:val="24"/>
        </w:rPr>
        <w:t xml:space="preserve"> </w:t>
      </w:r>
      <w:proofErr w:type="spellStart"/>
      <w:r w:rsidRPr="00890231">
        <w:rPr>
          <w:rFonts w:cs="Arial"/>
          <w:szCs w:val="24"/>
        </w:rPr>
        <w:t>sub station</w:t>
      </w:r>
      <w:proofErr w:type="spellEnd"/>
      <w:r w:rsidRPr="00890231">
        <w:rPr>
          <w:rFonts w:cs="Arial"/>
          <w:szCs w:val="24"/>
        </w:rPr>
        <w:t>. Many obstructions seem therefore to be able to be disregarded but</w:t>
      </w:r>
      <w:r w:rsidR="00A0636B">
        <w:rPr>
          <w:rFonts w:cs="Arial"/>
          <w:szCs w:val="24"/>
        </w:rPr>
        <w:t xml:space="preserve"> </w:t>
      </w:r>
      <w:r w:rsidRPr="00890231">
        <w:rPr>
          <w:rFonts w:cs="Arial"/>
          <w:szCs w:val="24"/>
        </w:rPr>
        <w:t>this does make it difficult to assess what the use of the path would be if the</w:t>
      </w:r>
      <w:r w:rsidR="00A0636B">
        <w:rPr>
          <w:rFonts w:cs="Arial"/>
          <w:szCs w:val="24"/>
        </w:rPr>
        <w:t xml:space="preserve"> </w:t>
      </w:r>
      <w:r w:rsidRPr="00890231">
        <w:rPr>
          <w:rFonts w:cs="Arial"/>
          <w:szCs w:val="24"/>
        </w:rPr>
        <w:t>obstruction were not there</w:t>
      </w:r>
      <w:r w:rsidR="00A0636B">
        <w:rPr>
          <w:rFonts w:cs="Arial"/>
          <w:szCs w:val="24"/>
        </w:rPr>
        <w:t>.</w:t>
      </w:r>
    </w:p>
    <w:p w14:paraId="51971649" w14:textId="77777777" w:rsidR="00A0636B" w:rsidRPr="00890231" w:rsidRDefault="00A0636B" w:rsidP="00E71C37">
      <w:pPr>
        <w:autoSpaceDE w:val="0"/>
        <w:autoSpaceDN w:val="0"/>
        <w:adjustRightInd w:val="0"/>
        <w:rPr>
          <w:rFonts w:cs="Arial"/>
          <w:szCs w:val="24"/>
        </w:rPr>
      </w:pPr>
    </w:p>
    <w:p w14:paraId="2C3EC3B7" w14:textId="77777777" w:rsidR="00A0636B" w:rsidRDefault="00E71C37" w:rsidP="00E71C37">
      <w:pPr>
        <w:autoSpaceDE w:val="0"/>
        <w:autoSpaceDN w:val="0"/>
        <w:adjustRightInd w:val="0"/>
        <w:rPr>
          <w:rFonts w:cs="Arial"/>
          <w:szCs w:val="24"/>
        </w:rPr>
      </w:pPr>
      <w:r w:rsidRPr="00890231">
        <w:rPr>
          <w:rFonts w:cs="Arial"/>
          <w:szCs w:val="24"/>
        </w:rPr>
        <w:t>To be satisfied that it is expedient to confirm means that other considerations</w:t>
      </w:r>
      <w:r w:rsidR="00A0636B">
        <w:rPr>
          <w:rFonts w:cs="Arial"/>
          <w:szCs w:val="24"/>
        </w:rPr>
        <w:t xml:space="preserve"> </w:t>
      </w:r>
      <w:r w:rsidRPr="00890231">
        <w:rPr>
          <w:rFonts w:cs="Arial"/>
          <w:szCs w:val="24"/>
        </w:rPr>
        <w:t>other than use could be taken into account perhaps safety, perhaps cost</w:t>
      </w:r>
      <w:r w:rsidR="00A0636B">
        <w:rPr>
          <w:rFonts w:cs="Arial"/>
          <w:szCs w:val="24"/>
        </w:rPr>
        <w:t>.</w:t>
      </w:r>
    </w:p>
    <w:p w14:paraId="7EE70B1C" w14:textId="77777777" w:rsidR="00A0636B" w:rsidRDefault="00A0636B" w:rsidP="00E71C37">
      <w:pPr>
        <w:autoSpaceDE w:val="0"/>
        <w:autoSpaceDN w:val="0"/>
        <w:adjustRightInd w:val="0"/>
        <w:rPr>
          <w:rFonts w:cs="Arial"/>
          <w:szCs w:val="24"/>
        </w:rPr>
      </w:pPr>
    </w:p>
    <w:p w14:paraId="00A223E4" w14:textId="77777777" w:rsidR="00E71C37" w:rsidRPr="00890231" w:rsidRDefault="00E71C37" w:rsidP="00E71C37">
      <w:pPr>
        <w:autoSpaceDE w:val="0"/>
        <w:autoSpaceDN w:val="0"/>
        <w:adjustRightInd w:val="0"/>
        <w:rPr>
          <w:rFonts w:cs="Arial"/>
          <w:szCs w:val="24"/>
        </w:rPr>
      </w:pPr>
      <w:r w:rsidRPr="00890231">
        <w:rPr>
          <w:rFonts w:cs="Arial"/>
          <w:szCs w:val="24"/>
        </w:rPr>
        <w:t>An Order can be confirmed if it is thought that, despite the fact that it was likely to</w:t>
      </w:r>
      <w:r w:rsidR="00A0636B">
        <w:rPr>
          <w:rFonts w:cs="Arial"/>
          <w:szCs w:val="24"/>
        </w:rPr>
        <w:t xml:space="preserve"> </w:t>
      </w:r>
      <w:r w:rsidRPr="00890231">
        <w:rPr>
          <w:rFonts w:cs="Arial"/>
          <w:szCs w:val="24"/>
        </w:rPr>
        <w:t>be used, it is not needed because of a convenient path nearby.</w:t>
      </w:r>
    </w:p>
    <w:p w14:paraId="674798E6" w14:textId="77777777" w:rsidR="00E71C37" w:rsidRDefault="00E71C37" w:rsidP="00E71C37">
      <w:pPr>
        <w:autoSpaceDE w:val="0"/>
        <w:autoSpaceDN w:val="0"/>
        <w:adjustRightInd w:val="0"/>
        <w:rPr>
          <w:rFonts w:cs="Arial"/>
          <w:szCs w:val="24"/>
        </w:rPr>
      </w:pPr>
      <w:r w:rsidRPr="00890231">
        <w:rPr>
          <w:rFonts w:cs="Arial"/>
          <w:szCs w:val="24"/>
        </w:rPr>
        <w:t xml:space="preserve">Councils are advised to take care to avoid creating a </w:t>
      </w:r>
      <w:proofErr w:type="spellStart"/>
      <w:r w:rsidRPr="00890231">
        <w:rPr>
          <w:rFonts w:cs="Arial"/>
          <w:szCs w:val="24"/>
        </w:rPr>
        <w:t>cul</w:t>
      </w:r>
      <w:proofErr w:type="spellEnd"/>
      <w:r w:rsidRPr="00890231">
        <w:rPr>
          <w:rFonts w:cs="Arial"/>
          <w:szCs w:val="24"/>
        </w:rPr>
        <w:t xml:space="preserve"> de sac when</w:t>
      </w:r>
      <w:r w:rsidR="00890231">
        <w:rPr>
          <w:rFonts w:cs="Arial"/>
          <w:szCs w:val="24"/>
        </w:rPr>
        <w:t xml:space="preserve"> </w:t>
      </w:r>
      <w:r w:rsidRPr="00890231">
        <w:rPr>
          <w:rFonts w:cs="Arial"/>
          <w:szCs w:val="24"/>
        </w:rPr>
        <w:t>extinguishing only part of a way.</w:t>
      </w:r>
    </w:p>
    <w:p w14:paraId="40C19CCD" w14:textId="77777777" w:rsidR="00A0636B" w:rsidRPr="00890231" w:rsidRDefault="00A0636B" w:rsidP="00E71C37">
      <w:pPr>
        <w:autoSpaceDE w:val="0"/>
        <w:autoSpaceDN w:val="0"/>
        <w:adjustRightInd w:val="0"/>
        <w:rPr>
          <w:rFonts w:cs="Arial"/>
          <w:szCs w:val="24"/>
        </w:rPr>
      </w:pPr>
    </w:p>
    <w:p w14:paraId="5EA94355"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p w14:paraId="1E88EC12" w14:textId="77777777" w:rsidR="00890231" w:rsidRDefault="00890231" w:rsidP="00E71C37">
      <w:pPr>
        <w:autoSpaceDE w:val="0"/>
        <w:autoSpaceDN w:val="0"/>
        <w:adjustRightInd w:val="0"/>
        <w:rPr>
          <w:rFonts w:cs="Arial"/>
          <w:szCs w:val="24"/>
        </w:rPr>
      </w:pPr>
    </w:p>
    <w:p w14:paraId="05D5405D"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s118A</w:t>
      </w:r>
    </w:p>
    <w:p w14:paraId="6112F0BF" w14:textId="77777777" w:rsidR="00A0636B" w:rsidRDefault="00A0636B" w:rsidP="00E71C37">
      <w:pPr>
        <w:autoSpaceDE w:val="0"/>
        <w:autoSpaceDN w:val="0"/>
        <w:adjustRightInd w:val="0"/>
        <w:rPr>
          <w:rFonts w:cs="Arial"/>
          <w:szCs w:val="24"/>
        </w:rPr>
      </w:pPr>
    </w:p>
    <w:p w14:paraId="2EAABBBC"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6F0E7CC" w14:textId="77777777" w:rsidR="00A0636B" w:rsidRDefault="00A0636B" w:rsidP="00E71C37">
      <w:pPr>
        <w:autoSpaceDE w:val="0"/>
        <w:autoSpaceDN w:val="0"/>
        <w:adjustRightInd w:val="0"/>
        <w:rPr>
          <w:rFonts w:cs="Arial"/>
          <w:szCs w:val="24"/>
        </w:rPr>
      </w:pPr>
    </w:p>
    <w:p w14:paraId="42F96868" w14:textId="77777777" w:rsidR="00E71C37" w:rsidRDefault="00E71C37" w:rsidP="00E71C37">
      <w:pPr>
        <w:autoSpaceDE w:val="0"/>
        <w:autoSpaceDN w:val="0"/>
        <w:adjustRightInd w:val="0"/>
        <w:rPr>
          <w:rFonts w:cs="Arial"/>
          <w:szCs w:val="24"/>
        </w:rPr>
      </w:pPr>
      <w:r w:rsidRPr="00890231">
        <w:rPr>
          <w:rFonts w:cs="Arial"/>
          <w:szCs w:val="24"/>
        </w:rPr>
        <w:t>An Order under this section can be made where it appears expedient to stop up</w:t>
      </w:r>
      <w:r w:rsidR="00A0636B">
        <w:rPr>
          <w:rFonts w:cs="Arial"/>
          <w:szCs w:val="24"/>
        </w:rPr>
        <w:t xml:space="preserve"> </w:t>
      </w:r>
      <w:r w:rsidRPr="00890231">
        <w:rPr>
          <w:rFonts w:cs="Arial"/>
          <w:szCs w:val="24"/>
        </w:rPr>
        <w:t>a footpath or bridleway in the interests of the safety of members of the public</w:t>
      </w:r>
      <w:r w:rsidR="00A0636B">
        <w:rPr>
          <w:rFonts w:cs="Arial"/>
          <w:szCs w:val="24"/>
        </w:rPr>
        <w:t xml:space="preserve"> </w:t>
      </w:r>
      <w:r w:rsidRPr="00890231">
        <w:rPr>
          <w:rFonts w:cs="Arial"/>
          <w:szCs w:val="24"/>
        </w:rPr>
        <w:t>using or likely to use a footpath or bridleway which crosses a railway, other than</w:t>
      </w:r>
      <w:r w:rsidR="00A0636B">
        <w:rPr>
          <w:rFonts w:cs="Arial"/>
          <w:szCs w:val="24"/>
        </w:rPr>
        <w:t xml:space="preserve"> </w:t>
      </w:r>
      <w:r w:rsidRPr="00890231">
        <w:rPr>
          <w:rFonts w:cs="Arial"/>
          <w:szCs w:val="24"/>
        </w:rPr>
        <w:t>by tunnel or bridge.</w:t>
      </w:r>
    </w:p>
    <w:p w14:paraId="75273BD0" w14:textId="77777777" w:rsidR="00890231" w:rsidRPr="00890231" w:rsidRDefault="00890231" w:rsidP="00E71C37">
      <w:pPr>
        <w:autoSpaceDE w:val="0"/>
        <w:autoSpaceDN w:val="0"/>
        <w:adjustRightInd w:val="0"/>
        <w:rPr>
          <w:rFonts w:cs="Arial"/>
          <w:szCs w:val="24"/>
        </w:rPr>
      </w:pPr>
    </w:p>
    <w:p w14:paraId="7D2E9930"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r w:rsidR="00A0636B">
        <w:rPr>
          <w:rFonts w:cs="Arial"/>
          <w:szCs w:val="24"/>
        </w:rPr>
        <w:t xml:space="preserve"> </w:t>
      </w:r>
      <w:r w:rsidRPr="00890231">
        <w:rPr>
          <w:rFonts w:cs="Arial"/>
          <w:szCs w:val="24"/>
        </w:rPr>
        <w:t>THE SECRETARY OF STATE (AT A PUBLIC INQUIRY IF NECESSARY) IF</w:t>
      </w:r>
      <w:r w:rsidR="00A0636B">
        <w:rPr>
          <w:rFonts w:cs="Arial"/>
          <w:szCs w:val="24"/>
        </w:rPr>
        <w:t xml:space="preserve"> </w:t>
      </w:r>
      <w:r w:rsidRPr="00890231">
        <w:rPr>
          <w:rFonts w:cs="Arial"/>
          <w:szCs w:val="24"/>
        </w:rPr>
        <w:t>THE ORDER IS OPPOSED</w:t>
      </w:r>
    </w:p>
    <w:p w14:paraId="7FB7C5BD" w14:textId="77777777" w:rsidR="00890231" w:rsidRDefault="00890231" w:rsidP="00E71C37">
      <w:pPr>
        <w:autoSpaceDE w:val="0"/>
        <w:autoSpaceDN w:val="0"/>
        <w:adjustRightInd w:val="0"/>
        <w:rPr>
          <w:rFonts w:cs="Arial"/>
          <w:szCs w:val="24"/>
        </w:rPr>
      </w:pPr>
    </w:p>
    <w:p w14:paraId="4829D4E0" w14:textId="77777777" w:rsidR="00E71C37" w:rsidRPr="00890231" w:rsidRDefault="00E71C37" w:rsidP="00E71C37">
      <w:pPr>
        <w:autoSpaceDE w:val="0"/>
        <w:autoSpaceDN w:val="0"/>
        <w:adjustRightInd w:val="0"/>
        <w:rPr>
          <w:rFonts w:cs="Arial"/>
          <w:szCs w:val="24"/>
        </w:rPr>
      </w:pPr>
      <w:r w:rsidRPr="00890231">
        <w:rPr>
          <w:rFonts w:cs="Arial"/>
          <w:szCs w:val="24"/>
        </w:rPr>
        <w:t>The Order can be confirmed if satisfied that it is expedient to do so having regard</w:t>
      </w:r>
    </w:p>
    <w:p w14:paraId="07D880E7" w14:textId="77777777" w:rsidR="00E71C37" w:rsidRDefault="00E71C37" w:rsidP="00E71C37">
      <w:pPr>
        <w:autoSpaceDE w:val="0"/>
        <w:autoSpaceDN w:val="0"/>
        <w:adjustRightInd w:val="0"/>
        <w:rPr>
          <w:rFonts w:cs="Arial"/>
          <w:szCs w:val="24"/>
        </w:rPr>
      </w:pPr>
      <w:r w:rsidRPr="00890231">
        <w:rPr>
          <w:rFonts w:cs="Arial"/>
          <w:szCs w:val="24"/>
        </w:rPr>
        <w:t>to all the circumstances and in particular</w:t>
      </w:r>
      <w:r w:rsidR="00890231">
        <w:rPr>
          <w:rFonts w:cs="Arial"/>
          <w:szCs w:val="24"/>
        </w:rPr>
        <w:t xml:space="preserve"> </w:t>
      </w:r>
      <w:r w:rsidRPr="00890231">
        <w:rPr>
          <w:rFonts w:cs="Arial"/>
          <w:szCs w:val="24"/>
        </w:rPr>
        <w:t>whether it is reasonably practicable to make the crossing safe for use by the</w:t>
      </w:r>
      <w:r w:rsidR="00890231">
        <w:rPr>
          <w:rFonts w:cs="Arial"/>
          <w:szCs w:val="24"/>
        </w:rPr>
        <w:t xml:space="preserve"> </w:t>
      </w:r>
      <w:r w:rsidRPr="00890231">
        <w:rPr>
          <w:rFonts w:cs="Arial"/>
          <w:szCs w:val="24"/>
        </w:rPr>
        <w:t>public and</w:t>
      </w:r>
      <w:r w:rsidR="00890231">
        <w:rPr>
          <w:rFonts w:cs="Arial"/>
          <w:szCs w:val="24"/>
        </w:rPr>
        <w:t xml:space="preserve"> </w:t>
      </w:r>
      <w:r w:rsidRPr="00890231">
        <w:rPr>
          <w:rFonts w:cs="Arial"/>
          <w:szCs w:val="24"/>
        </w:rPr>
        <w:t>what arrangements have been made for ensuring that, if the Order is confirmed,</w:t>
      </w:r>
      <w:r w:rsidR="00890231">
        <w:rPr>
          <w:rFonts w:cs="Arial"/>
          <w:szCs w:val="24"/>
        </w:rPr>
        <w:t xml:space="preserve"> </w:t>
      </w:r>
      <w:r w:rsidRPr="00890231">
        <w:rPr>
          <w:rFonts w:cs="Arial"/>
          <w:szCs w:val="24"/>
        </w:rPr>
        <w:t>any appropriate barriers and signs are erected and maintained.</w:t>
      </w:r>
    </w:p>
    <w:p w14:paraId="17D5C422" w14:textId="77777777" w:rsidR="00890231" w:rsidRPr="00890231" w:rsidRDefault="00890231" w:rsidP="00E71C37">
      <w:pPr>
        <w:autoSpaceDE w:val="0"/>
        <w:autoSpaceDN w:val="0"/>
        <w:adjustRightInd w:val="0"/>
        <w:rPr>
          <w:rFonts w:cs="Arial"/>
          <w:szCs w:val="24"/>
        </w:rPr>
      </w:pPr>
    </w:p>
    <w:p w14:paraId="7ED21840" w14:textId="77777777" w:rsidR="00E71C37" w:rsidRDefault="00E71C37" w:rsidP="00E71C37">
      <w:pPr>
        <w:autoSpaceDE w:val="0"/>
        <w:autoSpaceDN w:val="0"/>
        <w:adjustRightInd w:val="0"/>
        <w:rPr>
          <w:rFonts w:cs="Arial"/>
          <w:szCs w:val="24"/>
        </w:rPr>
      </w:pPr>
      <w:r w:rsidRPr="00890231">
        <w:rPr>
          <w:rFonts w:cs="Arial"/>
          <w:szCs w:val="24"/>
        </w:rPr>
        <w:t>GUIDANCE</w:t>
      </w:r>
    </w:p>
    <w:p w14:paraId="5CF94F87" w14:textId="77777777" w:rsidR="00890231" w:rsidRPr="00890231" w:rsidRDefault="00890231" w:rsidP="00E71C37">
      <w:pPr>
        <w:autoSpaceDE w:val="0"/>
        <w:autoSpaceDN w:val="0"/>
        <w:adjustRightInd w:val="0"/>
        <w:rPr>
          <w:rFonts w:cs="Arial"/>
          <w:szCs w:val="24"/>
        </w:rPr>
      </w:pPr>
    </w:p>
    <w:p w14:paraId="636CC6AE" w14:textId="77777777" w:rsidR="00E71C37" w:rsidRDefault="00E71C37" w:rsidP="00E71C37">
      <w:pPr>
        <w:autoSpaceDE w:val="0"/>
        <w:autoSpaceDN w:val="0"/>
        <w:adjustRightInd w:val="0"/>
        <w:rPr>
          <w:rFonts w:cs="Arial"/>
          <w:szCs w:val="24"/>
        </w:rPr>
      </w:pPr>
      <w:r w:rsidRPr="00890231">
        <w:rPr>
          <w:rFonts w:cs="Arial"/>
          <w:szCs w:val="24"/>
        </w:rPr>
        <w:t>It is noted that there is not the same requirements as under S118 to consider</w:t>
      </w:r>
      <w:r w:rsidR="00890231">
        <w:rPr>
          <w:rFonts w:cs="Arial"/>
          <w:szCs w:val="24"/>
        </w:rPr>
        <w:t xml:space="preserve"> </w:t>
      </w:r>
      <w:r w:rsidRPr="00890231">
        <w:rPr>
          <w:rFonts w:cs="Arial"/>
          <w:szCs w:val="24"/>
        </w:rPr>
        <w:t>need for the route. Instead it is safety which is the reason for the Order being</w:t>
      </w:r>
      <w:r w:rsidR="00890231">
        <w:rPr>
          <w:rFonts w:cs="Arial"/>
          <w:szCs w:val="24"/>
        </w:rPr>
        <w:t xml:space="preserve"> </w:t>
      </w:r>
      <w:r w:rsidRPr="00890231">
        <w:rPr>
          <w:rFonts w:cs="Arial"/>
          <w:szCs w:val="24"/>
        </w:rPr>
        <w:t>made to close the right of way.</w:t>
      </w:r>
    </w:p>
    <w:p w14:paraId="5F0EFCD7" w14:textId="77777777" w:rsidR="00890231" w:rsidRDefault="00890231" w:rsidP="00E71C37">
      <w:pPr>
        <w:autoSpaceDE w:val="0"/>
        <w:autoSpaceDN w:val="0"/>
        <w:adjustRightInd w:val="0"/>
        <w:rPr>
          <w:rFonts w:cs="Arial"/>
          <w:szCs w:val="24"/>
        </w:rPr>
      </w:pPr>
    </w:p>
    <w:p w14:paraId="5D06B911" w14:textId="77777777" w:rsidR="00A0636B" w:rsidRPr="00890231" w:rsidRDefault="00A0636B" w:rsidP="00E71C37">
      <w:pPr>
        <w:autoSpaceDE w:val="0"/>
        <w:autoSpaceDN w:val="0"/>
        <w:adjustRightInd w:val="0"/>
        <w:rPr>
          <w:rFonts w:cs="Arial"/>
          <w:szCs w:val="24"/>
        </w:rPr>
      </w:pPr>
    </w:p>
    <w:p w14:paraId="65F6AFC5"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s118B</w:t>
      </w:r>
    </w:p>
    <w:p w14:paraId="43C1F64D" w14:textId="77777777" w:rsidR="00890231" w:rsidRDefault="00890231" w:rsidP="00E71C37">
      <w:pPr>
        <w:autoSpaceDE w:val="0"/>
        <w:autoSpaceDN w:val="0"/>
        <w:adjustRightInd w:val="0"/>
        <w:rPr>
          <w:rFonts w:cs="Arial"/>
          <w:szCs w:val="24"/>
        </w:rPr>
      </w:pPr>
    </w:p>
    <w:p w14:paraId="0312CABB" w14:textId="77777777" w:rsidR="00E71C37" w:rsidRDefault="00E71C37" w:rsidP="00E71C37">
      <w:pPr>
        <w:autoSpaceDE w:val="0"/>
        <w:autoSpaceDN w:val="0"/>
        <w:adjustRightInd w:val="0"/>
        <w:rPr>
          <w:rFonts w:cs="Arial"/>
          <w:szCs w:val="24"/>
        </w:rPr>
      </w:pPr>
      <w:r w:rsidRPr="00890231">
        <w:rPr>
          <w:rFonts w:cs="Arial"/>
          <w:szCs w:val="24"/>
        </w:rPr>
        <w:t>Section 118B enables footpaths, bridleways, restricted byways or byways open</w:t>
      </w:r>
      <w:r w:rsidR="00141D35">
        <w:rPr>
          <w:rFonts w:cs="Arial"/>
          <w:szCs w:val="24"/>
        </w:rPr>
        <w:t xml:space="preserve"> </w:t>
      </w:r>
      <w:r w:rsidRPr="00890231">
        <w:rPr>
          <w:rFonts w:cs="Arial"/>
          <w:szCs w:val="24"/>
        </w:rPr>
        <w:t>to all traffic to be extinguished permanently by two types of Special</w:t>
      </w:r>
      <w:r w:rsidR="00141D35">
        <w:rPr>
          <w:rFonts w:cs="Arial"/>
          <w:szCs w:val="24"/>
        </w:rPr>
        <w:t xml:space="preserve"> </w:t>
      </w:r>
      <w:r w:rsidRPr="00890231">
        <w:rPr>
          <w:rFonts w:cs="Arial"/>
          <w:szCs w:val="24"/>
        </w:rPr>
        <w:t>Extinguishment Order.</w:t>
      </w:r>
    </w:p>
    <w:p w14:paraId="02F82AD9" w14:textId="77777777" w:rsidR="00890231" w:rsidRPr="00890231" w:rsidRDefault="00890231" w:rsidP="00E71C37">
      <w:pPr>
        <w:autoSpaceDE w:val="0"/>
        <w:autoSpaceDN w:val="0"/>
        <w:adjustRightInd w:val="0"/>
        <w:rPr>
          <w:rFonts w:cs="Arial"/>
          <w:szCs w:val="24"/>
        </w:rPr>
      </w:pPr>
    </w:p>
    <w:p w14:paraId="0590822E" w14:textId="77777777" w:rsidR="00E71C37" w:rsidRPr="00890231" w:rsidRDefault="00E71C37" w:rsidP="00E71C37">
      <w:pPr>
        <w:autoSpaceDE w:val="0"/>
        <w:autoSpaceDN w:val="0"/>
        <w:adjustRightInd w:val="0"/>
        <w:rPr>
          <w:rFonts w:cs="Arial"/>
          <w:szCs w:val="24"/>
        </w:rPr>
      </w:pPr>
      <w:r w:rsidRPr="00890231">
        <w:rPr>
          <w:rFonts w:cs="Arial"/>
          <w:szCs w:val="24"/>
        </w:rPr>
        <w:t>TO MAKE THE FIRST TYPE OF S118B ORDER</w:t>
      </w:r>
    </w:p>
    <w:p w14:paraId="13DEE3CB" w14:textId="77777777" w:rsidR="00890231" w:rsidRDefault="00890231" w:rsidP="00E71C37">
      <w:pPr>
        <w:autoSpaceDE w:val="0"/>
        <w:autoSpaceDN w:val="0"/>
        <w:adjustRightInd w:val="0"/>
        <w:rPr>
          <w:rFonts w:cs="Arial"/>
          <w:szCs w:val="24"/>
        </w:rPr>
      </w:pPr>
    </w:p>
    <w:p w14:paraId="68D5A0B9" w14:textId="77777777" w:rsidR="00E71C37" w:rsidRDefault="00E71C37" w:rsidP="00E71C37">
      <w:pPr>
        <w:autoSpaceDE w:val="0"/>
        <w:autoSpaceDN w:val="0"/>
        <w:adjustRightInd w:val="0"/>
        <w:rPr>
          <w:rFonts w:cs="Arial"/>
          <w:szCs w:val="24"/>
        </w:rPr>
      </w:pPr>
      <w:r w:rsidRPr="00890231">
        <w:rPr>
          <w:rFonts w:cs="Arial"/>
          <w:szCs w:val="24"/>
        </w:rPr>
        <w:t>The highway concerned has to be in an area specially designated by the</w:t>
      </w:r>
      <w:r w:rsidR="00A0636B">
        <w:rPr>
          <w:rFonts w:cs="Arial"/>
          <w:szCs w:val="24"/>
        </w:rPr>
        <w:t xml:space="preserve"> </w:t>
      </w:r>
      <w:r w:rsidRPr="00890231">
        <w:rPr>
          <w:rFonts w:cs="Arial"/>
          <w:szCs w:val="24"/>
        </w:rPr>
        <w:t>Secretary of State</w:t>
      </w:r>
      <w:r w:rsidR="00A0636B">
        <w:rPr>
          <w:rFonts w:cs="Arial"/>
          <w:szCs w:val="24"/>
        </w:rPr>
        <w:t>.</w:t>
      </w:r>
    </w:p>
    <w:p w14:paraId="6683D240" w14:textId="77777777" w:rsidR="00A0636B" w:rsidRPr="00890231" w:rsidRDefault="00A0636B" w:rsidP="00E71C37">
      <w:pPr>
        <w:autoSpaceDE w:val="0"/>
        <w:autoSpaceDN w:val="0"/>
        <w:adjustRightInd w:val="0"/>
        <w:rPr>
          <w:rFonts w:cs="Arial"/>
          <w:szCs w:val="24"/>
        </w:rPr>
      </w:pPr>
    </w:p>
    <w:p w14:paraId="6A25DF21" w14:textId="77777777" w:rsidR="00E71C37" w:rsidRDefault="00E71C37" w:rsidP="00E71C37">
      <w:pPr>
        <w:autoSpaceDE w:val="0"/>
        <w:autoSpaceDN w:val="0"/>
        <w:adjustRightInd w:val="0"/>
        <w:rPr>
          <w:rFonts w:cs="Arial"/>
          <w:szCs w:val="24"/>
        </w:rPr>
      </w:pPr>
      <w:r w:rsidRPr="00890231">
        <w:rPr>
          <w:rFonts w:cs="Arial"/>
          <w:szCs w:val="24"/>
        </w:rPr>
        <w:lastRenderedPageBreak/>
        <w:t>To be satisfied that it is expedient that the highway be extinguished for the</w:t>
      </w:r>
      <w:r w:rsidR="00A0636B">
        <w:rPr>
          <w:rFonts w:cs="Arial"/>
          <w:szCs w:val="24"/>
        </w:rPr>
        <w:t xml:space="preserve"> </w:t>
      </w:r>
      <w:r w:rsidRPr="00890231">
        <w:rPr>
          <w:rFonts w:cs="Arial"/>
          <w:szCs w:val="24"/>
        </w:rPr>
        <w:t>purpose of preventing or reducing crime which would otherwise disrupt the life of</w:t>
      </w:r>
      <w:r w:rsidR="00A0636B">
        <w:rPr>
          <w:rFonts w:cs="Arial"/>
          <w:szCs w:val="24"/>
        </w:rPr>
        <w:t xml:space="preserve"> </w:t>
      </w:r>
      <w:r w:rsidRPr="00890231">
        <w:rPr>
          <w:rFonts w:cs="Arial"/>
          <w:szCs w:val="24"/>
        </w:rPr>
        <w:t>the community.</w:t>
      </w:r>
    </w:p>
    <w:p w14:paraId="49EDD4D2" w14:textId="77777777" w:rsidR="00A0636B" w:rsidRPr="00890231" w:rsidRDefault="00A0636B" w:rsidP="00E71C37">
      <w:pPr>
        <w:autoSpaceDE w:val="0"/>
        <w:autoSpaceDN w:val="0"/>
        <w:adjustRightInd w:val="0"/>
        <w:rPr>
          <w:rFonts w:cs="Arial"/>
          <w:szCs w:val="24"/>
        </w:rPr>
      </w:pPr>
    </w:p>
    <w:p w14:paraId="440A6257" w14:textId="77777777" w:rsidR="00E71C37" w:rsidRDefault="00E71C37" w:rsidP="00E71C37">
      <w:pPr>
        <w:autoSpaceDE w:val="0"/>
        <w:autoSpaceDN w:val="0"/>
        <w:adjustRightInd w:val="0"/>
        <w:rPr>
          <w:rFonts w:cs="Arial"/>
          <w:szCs w:val="24"/>
        </w:rPr>
      </w:pPr>
      <w:r w:rsidRPr="00890231">
        <w:rPr>
          <w:rFonts w:cs="Arial"/>
          <w:szCs w:val="24"/>
        </w:rPr>
        <w:t>To be satisfied that premises adjoining or adjacent to the highway are affected by</w:t>
      </w:r>
      <w:r w:rsidR="00A0636B">
        <w:rPr>
          <w:rFonts w:cs="Arial"/>
          <w:szCs w:val="24"/>
        </w:rPr>
        <w:t xml:space="preserve"> </w:t>
      </w:r>
      <w:r w:rsidRPr="00890231">
        <w:rPr>
          <w:rFonts w:cs="Arial"/>
          <w:szCs w:val="24"/>
        </w:rPr>
        <w:t>high levels of crime and</w:t>
      </w:r>
    </w:p>
    <w:p w14:paraId="5D6B8C94" w14:textId="77777777" w:rsidR="00A0636B" w:rsidRPr="00890231" w:rsidRDefault="00A0636B" w:rsidP="00E71C37">
      <w:pPr>
        <w:autoSpaceDE w:val="0"/>
        <w:autoSpaceDN w:val="0"/>
        <w:adjustRightInd w:val="0"/>
        <w:rPr>
          <w:rFonts w:cs="Arial"/>
          <w:szCs w:val="24"/>
        </w:rPr>
      </w:pPr>
    </w:p>
    <w:p w14:paraId="01FCF5F7" w14:textId="77777777" w:rsidR="00E71C37" w:rsidRPr="00890231" w:rsidRDefault="00E71C37" w:rsidP="00E71C37">
      <w:pPr>
        <w:autoSpaceDE w:val="0"/>
        <w:autoSpaceDN w:val="0"/>
        <w:adjustRightInd w:val="0"/>
        <w:rPr>
          <w:rFonts w:cs="Arial"/>
          <w:szCs w:val="24"/>
        </w:rPr>
      </w:pPr>
      <w:r w:rsidRPr="00890231">
        <w:rPr>
          <w:rFonts w:cs="Arial"/>
          <w:szCs w:val="24"/>
        </w:rPr>
        <w:t>That the existence of the highway is facilitating the persistent commission of</w:t>
      </w:r>
      <w:r w:rsidR="00A0636B">
        <w:rPr>
          <w:rFonts w:cs="Arial"/>
          <w:szCs w:val="24"/>
        </w:rPr>
        <w:t xml:space="preserve"> </w:t>
      </w:r>
      <w:r w:rsidRPr="00890231">
        <w:rPr>
          <w:rFonts w:cs="Arial"/>
          <w:szCs w:val="24"/>
        </w:rPr>
        <w:t>criminal offences.</w:t>
      </w:r>
    </w:p>
    <w:p w14:paraId="6074C34B" w14:textId="77777777" w:rsidR="00890231" w:rsidRDefault="00890231" w:rsidP="00E71C37">
      <w:pPr>
        <w:autoSpaceDE w:val="0"/>
        <w:autoSpaceDN w:val="0"/>
        <w:adjustRightInd w:val="0"/>
        <w:rPr>
          <w:rFonts w:cs="Arial"/>
          <w:szCs w:val="24"/>
        </w:rPr>
      </w:pPr>
    </w:p>
    <w:p w14:paraId="7A7507C9"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76B89E4E" w14:textId="77777777" w:rsidR="00890231" w:rsidRDefault="00890231" w:rsidP="00E71C37">
      <w:pPr>
        <w:autoSpaceDE w:val="0"/>
        <w:autoSpaceDN w:val="0"/>
        <w:adjustRightInd w:val="0"/>
        <w:rPr>
          <w:rFonts w:cs="Arial"/>
          <w:szCs w:val="24"/>
        </w:rPr>
      </w:pPr>
    </w:p>
    <w:p w14:paraId="239E12F2"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A0636B">
        <w:rPr>
          <w:rFonts w:cs="Arial"/>
          <w:szCs w:val="24"/>
        </w:rPr>
        <w:t xml:space="preserve"> </w:t>
      </w:r>
      <w:r w:rsidRPr="00890231">
        <w:rPr>
          <w:rFonts w:cs="Arial"/>
          <w:szCs w:val="24"/>
        </w:rPr>
        <w:t>still satisfied and also</w:t>
      </w:r>
    </w:p>
    <w:p w14:paraId="02498417" w14:textId="77777777" w:rsidR="00A0636B" w:rsidRPr="00890231" w:rsidRDefault="00A0636B" w:rsidP="00E71C37">
      <w:pPr>
        <w:autoSpaceDE w:val="0"/>
        <w:autoSpaceDN w:val="0"/>
        <w:adjustRightInd w:val="0"/>
        <w:rPr>
          <w:rFonts w:cs="Arial"/>
          <w:szCs w:val="24"/>
        </w:rPr>
      </w:pPr>
    </w:p>
    <w:p w14:paraId="595D2658"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6594DC74" w14:textId="77777777" w:rsidR="00A0636B" w:rsidRPr="00890231" w:rsidRDefault="00A0636B" w:rsidP="00E71C37">
      <w:pPr>
        <w:autoSpaceDE w:val="0"/>
        <w:autoSpaceDN w:val="0"/>
        <w:adjustRightInd w:val="0"/>
        <w:rPr>
          <w:rFonts w:cs="Arial"/>
          <w:szCs w:val="24"/>
        </w:rPr>
      </w:pPr>
    </w:p>
    <w:p w14:paraId="1ADA40DC" w14:textId="77777777" w:rsidR="00A0636B" w:rsidRDefault="00E71C37" w:rsidP="00E71C37">
      <w:pPr>
        <w:autoSpaceDE w:val="0"/>
        <w:autoSpaceDN w:val="0"/>
        <w:adjustRightInd w:val="0"/>
        <w:rPr>
          <w:rFonts w:cs="Arial"/>
          <w:szCs w:val="24"/>
        </w:rPr>
      </w:pPr>
      <w:r w:rsidRPr="00890231">
        <w:rPr>
          <w:rFonts w:cs="Arial"/>
          <w:szCs w:val="24"/>
        </w:rPr>
        <w:t>Also having regard to whether and to what extent the Order is consistent with any</w:t>
      </w:r>
      <w:r w:rsidR="00A0636B">
        <w:rPr>
          <w:rFonts w:cs="Arial"/>
          <w:szCs w:val="24"/>
        </w:rPr>
        <w:t xml:space="preserve"> </w:t>
      </w:r>
      <w:r w:rsidRPr="00890231">
        <w:rPr>
          <w:rFonts w:cs="Arial"/>
          <w:szCs w:val="24"/>
        </w:rPr>
        <w:t>strategy for the reduction of crime and disorder prepared under S6 Crime and</w:t>
      </w:r>
      <w:r w:rsidR="00A0636B">
        <w:rPr>
          <w:rFonts w:cs="Arial"/>
          <w:szCs w:val="24"/>
        </w:rPr>
        <w:t xml:space="preserve"> </w:t>
      </w:r>
      <w:r w:rsidRPr="00890231">
        <w:rPr>
          <w:rFonts w:cs="Arial"/>
          <w:szCs w:val="24"/>
        </w:rPr>
        <w:t>Disorder Act 1998</w:t>
      </w:r>
      <w:r w:rsidR="00A0636B">
        <w:rPr>
          <w:rFonts w:cs="Arial"/>
          <w:szCs w:val="24"/>
        </w:rPr>
        <w:t xml:space="preserve"> a</w:t>
      </w:r>
      <w:r w:rsidRPr="00890231">
        <w:rPr>
          <w:rFonts w:cs="Arial"/>
          <w:szCs w:val="24"/>
        </w:rPr>
        <w:t xml:space="preserve">nd </w:t>
      </w:r>
    </w:p>
    <w:p w14:paraId="41F6EEEB" w14:textId="77777777" w:rsidR="00A0636B" w:rsidRDefault="00A0636B" w:rsidP="00E71C37">
      <w:pPr>
        <w:autoSpaceDE w:val="0"/>
        <w:autoSpaceDN w:val="0"/>
        <w:adjustRightInd w:val="0"/>
        <w:rPr>
          <w:rFonts w:cs="Arial"/>
          <w:szCs w:val="24"/>
        </w:rPr>
      </w:pPr>
    </w:p>
    <w:p w14:paraId="393893A6" w14:textId="77777777" w:rsidR="00E71C37" w:rsidRDefault="00A0636B" w:rsidP="00E71C37">
      <w:pPr>
        <w:autoSpaceDE w:val="0"/>
        <w:autoSpaceDN w:val="0"/>
        <w:adjustRightInd w:val="0"/>
        <w:rPr>
          <w:rFonts w:cs="Arial"/>
          <w:szCs w:val="24"/>
        </w:rPr>
      </w:pPr>
      <w:r>
        <w:rPr>
          <w:rFonts w:cs="Arial"/>
          <w:szCs w:val="24"/>
        </w:rPr>
        <w:t>H</w:t>
      </w:r>
      <w:r w:rsidR="00E71C37" w:rsidRPr="00890231">
        <w:rPr>
          <w:rFonts w:cs="Arial"/>
          <w:szCs w:val="24"/>
        </w:rPr>
        <w:t>aving regard to the availability of a reasonably convenient alternative route</w:t>
      </w:r>
      <w:r>
        <w:rPr>
          <w:rFonts w:cs="Arial"/>
          <w:szCs w:val="24"/>
        </w:rPr>
        <w:t xml:space="preserve"> </w:t>
      </w:r>
      <w:r w:rsidR="00E71C37" w:rsidRPr="00890231">
        <w:rPr>
          <w:rFonts w:cs="Arial"/>
          <w:szCs w:val="24"/>
        </w:rPr>
        <w:t>or, if no such route is available, whether it would be reasonably practicable to</w:t>
      </w:r>
      <w:r>
        <w:rPr>
          <w:rFonts w:cs="Arial"/>
          <w:szCs w:val="24"/>
        </w:rPr>
        <w:t xml:space="preserve"> </w:t>
      </w:r>
      <w:r w:rsidR="00E71C37" w:rsidRPr="00890231">
        <w:rPr>
          <w:rFonts w:cs="Arial"/>
          <w:szCs w:val="24"/>
        </w:rPr>
        <w:t>divert the highway rather than stopping it up, and</w:t>
      </w:r>
    </w:p>
    <w:p w14:paraId="4A851ED2" w14:textId="77777777" w:rsidR="00A0636B" w:rsidRPr="00890231" w:rsidRDefault="00A0636B" w:rsidP="00E71C37">
      <w:pPr>
        <w:autoSpaceDE w:val="0"/>
        <w:autoSpaceDN w:val="0"/>
        <w:adjustRightInd w:val="0"/>
        <w:rPr>
          <w:rFonts w:cs="Arial"/>
          <w:szCs w:val="24"/>
        </w:rPr>
      </w:pPr>
    </w:p>
    <w:p w14:paraId="6FFC3E1F"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3AE81151" w14:textId="77777777" w:rsidR="00890231" w:rsidRDefault="00890231" w:rsidP="00E71C37">
      <w:pPr>
        <w:autoSpaceDE w:val="0"/>
        <w:autoSpaceDN w:val="0"/>
        <w:adjustRightInd w:val="0"/>
        <w:rPr>
          <w:rFonts w:cs="Arial"/>
          <w:szCs w:val="24"/>
        </w:rPr>
      </w:pPr>
    </w:p>
    <w:p w14:paraId="73ED132F" w14:textId="77777777" w:rsidR="00E71C37" w:rsidRPr="00890231" w:rsidRDefault="00E71C37" w:rsidP="00E71C37">
      <w:pPr>
        <w:autoSpaceDE w:val="0"/>
        <w:autoSpaceDN w:val="0"/>
        <w:adjustRightInd w:val="0"/>
        <w:rPr>
          <w:rFonts w:cs="Arial"/>
          <w:szCs w:val="24"/>
        </w:rPr>
      </w:pPr>
      <w:r w:rsidRPr="00890231">
        <w:rPr>
          <w:rFonts w:cs="Arial"/>
          <w:szCs w:val="24"/>
        </w:rPr>
        <w:t>TO MAKE THE SECOND TYPE OF S118B ORDER</w:t>
      </w:r>
    </w:p>
    <w:p w14:paraId="6905EC35" w14:textId="77777777" w:rsidR="00890231" w:rsidRDefault="00890231" w:rsidP="00E71C37">
      <w:pPr>
        <w:autoSpaceDE w:val="0"/>
        <w:autoSpaceDN w:val="0"/>
        <w:adjustRightInd w:val="0"/>
        <w:rPr>
          <w:rFonts w:cs="Arial"/>
          <w:szCs w:val="24"/>
        </w:rPr>
      </w:pPr>
    </w:p>
    <w:p w14:paraId="23438A18" w14:textId="77777777" w:rsidR="00E71C37" w:rsidRDefault="00E71C37" w:rsidP="00E71C37">
      <w:pPr>
        <w:autoSpaceDE w:val="0"/>
        <w:autoSpaceDN w:val="0"/>
        <w:adjustRightInd w:val="0"/>
        <w:rPr>
          <w:rFonts w:cs="Arial"/>
          <w:szCs w:val="24"/>
        </w:rPr>
      </w:pPr>
      <w:r w:rsidRPr="00890231">
        <w:rPr>
          <w:rFonts w:cs="Arial"/>
          <w:szCs w:val="24"/>
        </w:rPr>
        <w:t>To be satisfied that the highway crosses land occupied for the purposes of a</w:t>
      </w:r>
      <w:r w:rsidR="00A0636B">
        <w:rPr>
          <w:rFonts w:cs="Arial"/>
          <w:szCs w:val="24"/>
        </w:rPr>
        <w:t xml:space="preserve"> </w:t>
      </w:r>
      <w:r w:rsidRPr="00890231">
        <w:rPr>
          <w:rFonts w:cs="Arial"/>
          <w:szCs w:val="24"/>
        </w:rPr>
        <w:t>school</w:t>
      </w:r>
      <w:r w:rsidR="00A0636B">
        <w:rPr>
          <w:rFonts w:cs="Arial"/>
          <w:szCs w:val="24"/>
        </w:rPr>
        <w:t>.</w:t>
      </w:r>
    </w:p>
    <w:p w14:paraId="71157037" w14:textId="77777777" w:rsidR="00A0636B" w:rsidRPr="00890231" w:rsidRDefault="00A0636B" w:rsidP="00E71C37">
      <w:pPr>
        <w:autoSpaceDE w:val="0"/>
        <w:autoSpaceDN w:val="0"/>
        <w:adjustRightInd w:val="0"/>
        <w:rPr>
          <w:rFonts w:cs="Arial"/>
          <w:szCs w:val="24"/>
        </w:rPr>
      </w:pPr>
    </w:p>
    <w:p w14:paraId="5E7EE258" w14:textId="77777777" w:rsidR="00E71C37" w:rsidRPr="00890231" w:rsidRDefault="00E71C37" w:rsidP="00E71C37">
      <w:pPr>
        <w:autoSpaceDE w:val="0"/>
        <w:autoSpaceDN w:val="0"/>
        <w:adjustRightInd w:val="0"/>
        <w:rPr>
          <w:rFonts w:cs="Arial"/>
          <w:szCs w:val="24"/>
        </w:rPr>
      </w:pPr>
      <w:r w:rsidRPr="00890231">
        <w:rPr>
          <w:rFonts w:cs="Arial"/>
          <w:szCs w:val="24"/>
        </w:rPr>
        <w:t>That the extinguishment is expedient for the purpose of protecting the pupils or</w:t>
      </w:r>
      <w:r w:rsidR="00A0636B">
        <w:rPr>
          <w:rFonts w:cs="Arial"/>
          <w:szCs w:val="24"/>
        </w:rPr>
        <w:t xml:space="preserve"> </w:t>
      </w:r>
      <w:r w:rsidRPr="00890231">
        <w:rPr>
          <w:rFonts w:cs="Arial"/>
          <w:szCs w:val="24"/>
        </w:rPr>
        <w:t>staff from violence or the threat of violence, harassment, alarm or distress arising</w:t>
      </w:r>
      <w:r w:rsidR="00A0636B">
        <w:rPr>
          <w:rFonts w:cs="Arial"/>
          <w:szCs w:val="24"/>
        </w:rPr>
        <w:t xml:space="preserve"> </w:t>
      </w:r>
      <w:r w:rsidRPr="00890231">
        <w:rPr>
          <w:rFonts w:cs="Arial"/>
          <w:szCs w:val="24"/>
        </w:rPr>
        <w:t>from unlawful activity or any other risk to their health or safety arising from such</w:t>
      </w:r>
      <w:r w:rsidR="00A0636B">
        <w:rPr>
          <w:rFonts w:cs="Arial"/>
          <w:szCs w:val="24"/>
        </w:rPr>
        <w:t xml:space="preserve"> </w:t>
      </w:r>
      <w:r w:rsidRPr="00890231">
        <w:rPr>
          <w:rFonts w:cs="Arial"/>
          <w:szCs w:val="24"/>
        </w:rPr>
        <w:t>activity.</w:t>
      </w:r>
    </w:p>
    <w:p w14:paraId="44BE2741" w14:textId="77777777" w:rsidR="00890231" w:rsidRDefault="00890231" w:rsidP="00E71C37">
      <w:pPr>
        <w:autoSpaceDE w:val="0"/>
        <w:autoSpaceDN w:val="0"/>
        <w:adjustRightInd w:val="0"/>
        <w:rPr>
          <w:rFonts w:cs="Arial"/>
          <w:szCs w:val="24"/>
        </w:rPr>
      </w:pPr>
    </w:p>
    <w:p w14:paraId="4DF4C7EC" w14:textId="77777777" w:rsidR="00E71C37"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42A6845F" w14:textId="77777777" w:rsidR="00890231" w:rsidRPr="00890231" w:rsidRDefault="00890231" w:rsidP="00E71C37">
      <w:pPr>
        <w:autoSpaceDE w:val="0"/>
        <w:autoSpaceDN w:val="0"/>
        <w:adjustRightInd w:val="0"/>
        <w:rPr>
          <w:rFonts w:cs="Arial"/>
          <w:szCs w:val="24"/>
        </w:rPr>
      </w:pPr>
    </w:p>
    <w:p w14:paraId="09310FF9"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141D35">
        <w:rPr>
          <w:rFonts w:cs="Arial"/>
          <w:szCs w:val="24"/>
        </w:rPr>
        <w:t xml:space="preserve"> </w:t>
      </w:r>
      <w:r w:rsidRPr="00890231">
        <w:rPr>
          <w:rFonts w:cs="Arial"/>
          <w:szCs w:val="24"/>
        </w:rPr>
        <w:t>still satisfied and also</w:t>
      </w:r>
    </w:p>
    <w:p w14:paraId="3A3E86AB" w14:textId="77777777" w:rsidR="00890231" w:rsidRPr="00890231" w:rsidRDefault="00890231" w:rsidP="00E71C37">
      <w:pPr>
        <w:autoSpaceDE w:val="0"/>
        <w:autoSpaceDN w:val="0"/>
        <w:adjustRightInd w:val="0"/>
        <w:rPr>
          <w:rFonts w:cs="Arial"/>
          <w:szCs w:val="24"/>
        </w:rPr>
      </w:pPr>
    </w:p>
    <w:p w14:paraId="0BC12557"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0BC23E92" w14:textId="77777777" w:rsidR="00A0636B" w:rsidRPr="00890231" w:rsidRDefault="00A0636B" w:rsidP="00E71C37">
      <w:pPr>
        <w:autoSpaceDE w:val="0"/>
        <w:autoSpaceDN w:val="0"/>
        <w:adjustRightInd w:val="0"/>
        <w:rPr>
          <w:rFonts w:cs="Arial"/>
          <w:szCs w:val="24"/>
        </w:rPr>
      </w:pPr>
    </w:p>
    <w:p w14:paraId="35E710DA" w14:textId="77777777" w:rsidR="00E71C37" w:rsidRDefault="00E71C37" w:rsidP="00E71C37">
      <w:pPr>
        <w:autoSpaceDE w:val="0"/>
        <w:autoSpaceDN w:val="0"/>
        <w:adjustRightInd w:val="0"/>
        <w:rPr>
          <w:rFonts w:cs="Arial"/>
          <w:szCs w:val="24"/>
        </w:rPr>
      </w:pPr>
      <w:r w:rsidRPr="00890231">
        <w:rPr>
          <w:rFonts w:cs="Arial"/>
          <w:szCs w:val="24"/>
        </w:rPr>
        <w:t>That regard is had to any other measures that have been or could be taken for</w:t>
      </w:r>
      <w:r w:rsidR="00A0636B">
        <w:rPr>
          <w:rFonts w:cs="Arial"/>
          <w:szCs w:val="24"/>
        </w:rPr>
        <w:t xml:space="preserve"> </w:t>
      </w:r>
      <w:r w:rsidRPr="00890231">
        <w:rPr>
          <w:rFonts w:cs="Arial"/>
          <w:szCs w:val="24"/>
        </w:rPr>
        <w:t>improving or maintaining the security of the school</w:t>
      </w:r>
    </w:p>
    <w:p w14:paraId="7C7E3C4E" w14:textId="77777777" w:rsidR="00A0636B" w:rsidRPr="00890231" w:rsidRDefault="00A0636B" w:rsidP="00E71C37">
      <w:pPr>
        <w:autoSpaceDE w:val="0"/>
        <w:autoSpaceDN w:val="0"/>
        <w:adjustRightInd w:val="0"/>
        <w:rPr>
          <w:rFonts w:cs="Arial"/>
          <w:szCs w:val="24"/>
        </w:rPr>
      </w:pPr>
    </w:p>
    <w:p w14:paraId="11DC769F" w14:textId="77777777" w:rsidR="00E71C37" w:rsidRDefault="00E71C37" w:rsidP="00E71C37">
      <w:pPr>
        <w:autoSpaceDE w:val="0"/>
        <w:autoSpaceDN w:val="0"/>
        <w:adjustRightInd w:val="0"/>
        <w:rPr>
          <w:rFonts w:cs="Arial"/>
          <w:szCs w:val="24"/>
        </w:rPr>
      </w:pPr>
      <w:r w:rsidRPr="00890231">
        <w:rPr>
          <w:rFonts w:cs="Arial"/>
          <w:szCs w:val="24"/>
        </w:rPr>
        <w:t>That regard is had as to whether it is likely that the Order will result in a</w:t>
      </w:r>
      <w:r w:rsidR="00890231">
        <w:rPr>
          <w:rFonts w:cs="Arial"/>
          <w:szCs w:val="24"/>
        </w:rPr>
        <w:t xml:space="preserve"> </w:t>
      </w:r>
      <w:r w:rsidRPr="00890231">
        <w:rPr>
          <w:rFonts w:cs="Arial"/>
          <w:szCs w:val="24"/>
        </w:rPr>
        <w:t>substantial improvement in that security</w:t>
      </w:r>
    </w:p>
    <w:p w14:paraId="51BF7605" w14:textId="77777777" w:rsidR="00A0636B" w:rsidRPr="00890231" w:rsidRDefault="00A0636B" w:rsidP="00E71C37">
      <w:pPr>
        <w:autoSpaceDE w:val="0"/>
        <w:autoSpaceDN w:val="0"/>
        <w:adjustRightInd w:val="0"/>
        <w:rPr>
          <w:rFonts w:cs="Arial"/>
          <w:szCs w:val="24"/>
        </w:rPr>
      </w:pPr>
    </w:p>
    <w:p w14:paraId="391F89DD" w14:textId="77777777" w:rsidR="00890231" w:rsidRDefault="00E71C37" w:rsidP="00E71C37">
      <w:pPr>
        <w:autoSpaceDE w:val="0"/>
        <w:autoSpaceDN w:val="0"/>
        <w:adjustRightInd w:val="0"/>
        <w:rPr>
          <w:rFonts w:cs="Arial"/>
          <w:szCs w:val="24"/>
        </w:rPr>
      </w:pPr>
      <w:r w:rsidRPr="00890231">
        <w:rPr>
          <w:rFonts w:cs="Arial"/>
          <w:szCs w:val="24"/>
        </w:rPr>
        <w:t>That regard is had to the availability of a reasonably convenient alternative route</w:t>
      </w:r>
      <w:r w:rsidR="00890231">
        <w:rPr>
          <w:rFonts w:cs="Arial"/>
          <w:szCs w:val="24"/>
        </w:rPr>
        <w:t xml:space="preserve"> </w:t>
      </w:r>
      <w:r w:rsidRPr="00890231">
        <w:rPr>
          <w:rFonts w:cs="Arial"/>
          <w:szCs w:val="24"/>
        </w:rPr>
        <w:t>or, if no such route is available, whether it would be reasonably practicable to</w:t>
      </w:r>
      <w:r w:rsidR="00890231">
        <w:rPr>
          <w:rFonts w:cs="Arial"/>
          <w:szCs w:val="24"/>
        </w:rPr>
        <w:t xml:space="preserve"> </w:t>
      </w:r>
      <w:r w:rsidRPr="00890231">
        <w:rPr>
          <w:rFonts w:cs="Arial"/>
          <w:szCs w:val="24"/>
        </w:rPr>
        <w:t>divert the highway rather than stopping it up, and</w:t>
      </w:r>
      <w:r w:rsidR="00890231">
        <w:rPr>
          <w:rFonts w:cs="Arial"/>
          <w:szCs w:val="24"/>
        </w:rPr>
        <w:t xml:space="preserve"> </w:t>
      </w:r>
    </w:p>
    <w:p w14:paraId="09F8BA48" w14:textId="77777777" w:rsidR="00A0636B" w:rsidRDefault="00A0636B" w:rsidP="00E71C37">
      <w:pPr>
        <w:autoSpaceDE w:val="0"/>
        <w:autoSpaceDN w:val="0"/>
        <w:adjustRightInd w:val="0"/>
        <w:rPr>
          <w:rFonts w:cs="Arial"/>
          <w:szCs w:val="24"/>
        </w:rPr>
      </w:pPr>
    </w:p>
    <w:p w14:paraId="260F0B37"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2A2DF328" w14:textId="77777777" w:rsidR="00890231" w:rsidRDefault="00890231" w:rsidP="00E71C37">
      <w:pPr>
        <w:autoSpaceDE w:val="0"/>
        <w:autoSpaceDN w:val="0"/>
        <w:adjustRightInd w:val="0"/>
        <w:rPr>
          <w:rFonts w:cs="Arial"/>
          <w:szCs w:val="24"/>
        </w:rPr>
      </w:pPr>
    </w:p>
    <w:p w14:paraId="3FD60585"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109E9DCE" w14:textId="77777777" w:rsidR="00890231" w:rsidRDefault="00890231" w:rsidP="00E71C37">
      <w:pPr>
        <w:autoSpaceDE w:val="0"/>
        <w:autoSpaceDN w:val="0"/>
        <w:adjustRightInd w:val="0"/>
        <w:rPr>
          <w:rFonts w:cs="Arial"/>
          <w:szCs w:val="24"/>
        </w:rPr>
      </w:pPr>
    </w:p>
    <w:p w14:paraId="30189D30" w14:textId="77777777" w:rsidR="00E71C37" w:rsidRPr="00890231" w:rsidRDefault="00E71C37" w:rsidP="00E71C37">
      <w:pPr>
        <w:autoSpaceDE w:val="0"/>
        <w:autoSpaceDN w:val="0"/>
        <w:adjustRightInd w:val="0"/>
        <w:rPr>
          <w:rFonts w:cs="Arial"/>
          <w:szCs w:val="24"/>
        </w:rPr>
      </w:pPr>
      <w:r w:rsidRPr="00890231">
        <w:rPr>
          <w:rFonts w:cs="Arial"/>
          <w:szCs w:val="24"/>
        </w:rPr>
        <w:t>Under S118B there are specific criteria to be satisfied before an Order can take</w:t>
      </w:r>
      <w:r w:rsidR="00A0636B">
        <w:rPr>
          <w:rFonts w:cs="Arial"/>
          <w:szCs w:val="24"/>
        </w:rPr>
        <w:t xml:space="preserve"> </w:t>
      </w:r>
      <w:r w:rsidRPr="00890231">
        <w:rPr>
          <w:rFonts w:cs="Arial"/>
          <w:szCs w:val="24"/>
        </w:rPr>
        <w:t>effect and to remove a highway from the network of rights of way. It should be</w:t>
      </w:r>
      <w:r w:rsidR="00A0636B">
        <w:rPr>
          <w:rFonts w:cs="Arial"/>
          <w:szCs w:val="24"/>
        </w:rPr>
        <w:t xml:space="preserve"> </w:t>
      </w:r>
      <w:r w:rsidRPr="00890231">
        <w:rPr>
          <w:rFonts w:cs="Arial"/>
          <w:szCs w:val="24"/>
        </w:rPr>
        <w:t>noted that an Order extinguishes the footpath (or other type of highway)</w:t>
      </w:r>
      <w:r w:rsidR="00A0636B">
        <w:rPr>
          <w:rFonts w:cs="Arial"/>
          <w:szCs w:val="24"/>
        </w:rPr>
        <w:t xml:space="preserve"> </w:t>
      </w:r>
      <w:r w:rsidRPr="00890231">
        <w:rPr>
          <w:rFonts w:cs="Arial"/>
          <w:szCs w:val="24"/>
        </w:rPr>
        <w:t>permanently. Members of the Committee may also be aware of the power, since</w:t>
      </w:r>
      <w:r w:rsidR="00A0636B">
        <w:rPr>
          <w:rFonts w:cs="Arial"/>
          <w:szCs w:val="24"/>
        </w:rPr>
        <w:t xml:space="preserve"> </w:t>
      </w:r>
      <w:r w:rsidRPr="00890231">
        <w:rPr>
          <w:rFonts w:cs="Arial"/>
          <w:szCs w:val="24"/>
        </w:rPr>
        <w:t>April 2006, of the Council to make Gating Orders whereby highway rights remain</w:t>
      </w:r>
      <w:r w:rsidR="00A0636B">
        <w:rPr>
          <w:rFonts w:cs="Arial"/>
          <w:szCs w:val="24"/>
        </w:rPr>
        <w:t xml:space="preserve"> </w:t>
      </w:r>
      <w:r w:rsidRPr="00890231">
        <w:rPr>
          <w:rFonts w:cs="Arial"/>
          <w:szCs w:val="24"/>
        </w:rPr>
        <w:t>but subject to restrictions which are reviewed annually and will eventually be</w:t>
      </w:r>
      <w:r w:rsidR="00A0636B">
        <w:rPr>
          <w:rFonts w:cs="Arial"/>
          <w:szCs w:val="24"/>
        </w:rPr>
        <w:t xml:space="preserve"> </w:t>
      </w:r>
      <w:r w:rsidRPr="00890231">
        <w:rPr>
          <w:rFonts w:cs="Arial"/>
          <w:szCs w:val="24"/>
        </w:rPr>
        <w:t>lifted.</w:t>
      </w:r>
    </w:p>
    <w:p w14:paraId="3B52FA80" w14:textId="77777777" w:rsidR="00890231" w:rsidRDefault="00890231" w:rsidP="00E71C37">
      <w:pPr>
        <w:autoSpaceDE w:val="0"/>
        <w:autoSpaceDN w:val="0"/>
        <w:adjustRightInd w:val="0"/>
        <w:rPr>
          <w:rFonts w:cs="Arial"/>
          <w:szCs w:val="24"/>
        </w:rPr>
      </w:pPr>
    </w:p>
    <w:p w14:paraId="7960E5F3" w14:textId="77777777" w:rsidR="00E71C37" w:rsidRDefault="00E71C37" w:rsidP="00E71C37">
      <w:pPr>
        <w:autoSpaceDE w:val="0"/>
        <w:autoSpaceDN w:val="0"/>
        <w:adjustRightInd w:val="0"/>
        <w:rPr>
          <w:rFonts w:cs="Arial"/>
          <w:b/>
          <w:szCs w:val="24"/>
        </w:rPr>
      </w:pPr>
      <w:r w:rsidRPr="00890231">
        <w:rPr>
          <w:rFonts w:cs="Arial"/>
          <w:b/>
          <w:szCs w:val="24"/>
        </w:rPr>
        <w:t>Extinguishment Orders under s118ZA</w:t>
      </w:r>
    </w:p>
    <w:p w14:paraId="1562993C"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029D5350" w14:textId="77777777" w:rsidR="00890231" w:rsidRPr="00890231" w:rsidRDefault="00890231" w:rsidP="00E71C37">
      <w:pPr>
        <w:autoSpaceDE w:val="0"/>
        <w:autoSpaceDN w:val="0"/>
        <w:adjustRightInd w:val="0"/>
        <w:rPr>
          <w:rFonts w:cs="Arial"/>
          <w:b/>
          <w:szCs w:val="24"/>
        </w:rPr>
      </w:pPr>
    </w:p>
    <w:p w14:paraId="6891E699"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s118C</w:t>
      </w:r>
    </w:p>
    <w:p w14:paraId="404860D0"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33B6E541" w14:textId="77777777" w:rsidR="00890231" w:rsidRDefault="00890231" w:rsidP="00E71C37">
      <w:pPr>
        <w:autoSpaceDE w:val="0"/>
        <w:autoSpaceDN w:val="0"/>
        <w:adjustRightInd w:val="0"/>
        <w:rPr>
          <w:rFonts w:cs="Arial"/>
          <w:szCs w:val="24"/>
        </w:rPr>
      </w:pPr>
    </w:p>
    <w:p w14:paraId="0A85B25A" w14:textId="77777777" w:rsidR="00E71C37" w:rsidRPr="00890231" w:rsidRDefault="00E71C37" w:rsidP="00E71C37">
      <w:pPr>
        <w:autoSpaceDE w:val="0"/>
        <w:autoSpaceDN w:val="0"/>
        <w:adjustRightInd w:val="0"/>
        <w:rPr>
          <w:rFonts w:cs="Arial"/>
          <w:b/>
          <w:szCs w:val="24"/>
        </w:rPr>
      </w:pPr>
      <w:r w:rsidRPr="00890231">
        <w:rPr>
          <w:rFonts w:cs="Arial"/>
          <w:b/>
          <w:szCs w:val="24"/>
        </w:rPr>
        <w:t>Creation Order under s26</w:t>
      </w:r>
    </w:p>
    <w:p w14:paraId="4617E1F7" w14:textId="77777777" w:rsidR="00890231" w:rsidRDefault="00890231" w:rsidP="00E71C37">
      <w:pPr>
        <w:autoSpaceDE w:val="0"/>
        <w:autoSpaceDN w:val="0"/>
        <w:adjustRightInd w:val="0"/>
        <w:rPr>
          <w:rFonts w:cs="Arial"/>
          <w:szCs w:val="24"/>
        </w:rPr>
      </w:pPr>
    </w:p>
    <w:p w14:paraId="1D448E35"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A105A0C" w14:textId="77777777" w:rsidR="00890231" w:rsidRDefault="00890231" w:rsidP="00E71C37">
      <w:pPr>
        <w:autoSpaceDE w:val="0"/>
        <w:autoSpaceDN w:val="0"/>
        <w:adjustRightInd w:val="0"/>
        <w:rPr>
          <w:rFonts w:cs="Arial"/>
          <w:szCs w:val="24"/>
        </w:rPr>
      </w:pPr>
    </w:p>
    <w:p w14:paraId="105B738D" w14:textId="77777777" w:rsidR="00E71C37" w:rsidRDefault="00E71C37" w:rsidP="00E71C37">
      <w:pPr>
        <w:autoSpaceDE w:val="0"/>
        <w:autoSpaceDN w:val="0"/>
        <w:adjustRightInd w:val="0"/>
        <w:rPr>
          <w:rFonts w:cs="Arial"/>
          <w:szCs w:val="24"/>
        </w:rPr>
      </w:pPr>
      <w:r w:rsidRPr="00890231">
        <w:rPr>
          <w:rFonts w:cs="Arial"/>
          <w:szCs w:val="24"/>
        </w:rPr>
        <w:t>To be satisfied that there is a need for the footpath or bridleway and</w:t>
      </w:r>
    </w:p>
    <w:p w14:paraId="1F6C9EFF" w14:textId="77777777" w:rsidR="00A0636B" w:rsidRPr="00890231" w:rsidRDefault="00A0636B" w:rsidP="00E71C37">
      <w:pPr>
        <w:autoSpaceDE w:val="0"/>
        <w:autoSpaceDN w:val="0"/>
        <w:adjustRightInd w:val="0"/>
        <w:rPr>
          <w:rFonts w:cs="Arial"/>
          <w:szCs w:val="24"/>
        </w:rPr>
      </w:pPr>
    </w:p>
    <w:p w14:paraId="251C6E03"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that the path be created</w:t>
      </w:r>
    </w:p>
    <w:p w14:paraId="4EB5269B" w14:textId="77777777" w:rsidR="00A0636B" w:rsidRPr="00890231" w:rsidRDefault="00A0636B" w:rsidP="00E71C37">
      <w:pPr>
        <w:autoSpaceDE w:val="0"/>
        <w:autoSpaceDN w:val="0"/>
        <w:adjustRightInd w:val="0"/>
        <w:rPr>
          <w:rFonts w:cs="Arial"/>
          <w:szCs w:val="24"/>
        </w:rPr>
      </w:pPr>
    </w:p>
    <w:p w14:paraId="1696E705"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or</w:t>
      </w:r>
      <w:r w:rsidR="00A0636B">
        <w:rPr>
          <w:rFonts w:cs="Arial"/>
          <w:szCs w:val="24"/>
        </w:rPr>
        <w:t xml:space="preserve"> </w:t>
      </w:r>
      <w:r w:rsidRPr="00890231">
        <w:rPr>
          <w:rFonts w:cs="Arial"/>
          <w:szCs w:val="24"/>
        </w:rPr>
        <w:t>enjoyment of a substantial section of the public, or</w:t>
      </w:r>
    </w:p>
    <w:p w14:paraId="36297512" w14:textId="77777777" w:rsidR="00A0636B" w:rsidRPr="00890231" w:rsidRDefault="00A0636B" w:rsidP="00E71C37">
      <w:pPr>
        <w:autoSpaceDE w:val="0"/>
        <w:autoSpaceDN w:val="0"/>
        <w:adjustRightInd w:val="0"/>
        <w:rPr>
          <w:rFonts w:cs="Arial"/>
          <w:szCs w:val="24"/>
        </w:rPr>
      </w:pPr>
    </w:p>
    <w:p w14:paraId="6F7D0D9A"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of persons</w:t>
      </w:r>
      <w:r w:rsidR="00A0636B">
        <w:rPr>
          <w:rFonts w:cs="Arial"/>
          <w:szCs w:val="24"/>
        </w:rPr>
        <w:t xml:space="preserve"> </w:t>
      </w:r>
      <w:r w:rsidRPr="00890231">
        <w:rPr>
          <w:rFonts w:cs="Arial"/>
          <w:szCs w:val="24"/>
        </w:rPr>
        <w:t>resident in the area</w:t>
      </w:r>
    </w:p>
    <w:p w14:paraId="2B7FB386" w14:textId="77777777" w:rsidR="00A0636B" w:rsidRPr="00890231" w:rsidRDefault="00A0636B" w:rsidP="00E71C37">
      <w:pPr>
        <w:autoSpaceDE w:val="0"/>
        <w:autoSpaceDN w:val="0"/>
        <w:adjustRightInd w:val="0"/>
        <w:rPr>
          <w:rFonts w:cs="Arial"/>
          <w:szCs w:val="24"/>
        </w:rPr>
      </w:pPr>
    </w:p>
    <w:p w14:paraId="5D16E8C8" w14:textId="77777777" w:rsidR="00E71C37" w:rsidRDefault="00E71C37" w:rsidP="00E71C37">
      <w:pPr>
        <w:autoSpaceDE w:val="0"/>
        <w:autoSpaceDN w:val="0"/>
        <w:adjustRightInd w:val="0"/>
        <w:rPr>
          <w:rFonts w:cs="Arial"/>
          <w:szCs w:val="24"/>
        </w:rPr>
      </w:pPr>
      <w:r w:rsidRPr="00890231">
        <w:rPr>
          <w:rFonts w:cs="Arial"/>
          <w:szCs w:val="24"/>
        </w:rPr>
        <w:t>To have regard to the effect on the rights of persons interested in the land, taking</w:t>
      </w:r>
      <w:r w:rsidR="00A0636B">
        <w:rPr>
          <w:rFonts w:cs="Arial"/>
          <w:szCs w:val="24"/>
        </w:rPr>
        <w:t xml:space="preserve"> </w:t>
      </w:r>
      <w:r w:rsidRPr="00890231">
        <w:rPr>
          <w:rFonts w:cs="Arial"/>
          <w:szCs w:val="24"/>
        </w:rPr>
        <w:t>compensation provisions into account.</w:t>
      </w:r>
    </w:p>
    <w:p w14:paraId="52ED16F9" w14:textId="77777777" w:rsidR="00A0636B" w:rsidRPr="00890231" w:rsidRDefault="00A0636B" w:rsidP="00E71C37">
      <w:pPr>
        <w:autoSpaceDE w:val="0"/>
        <w:autoSpaceDN w:val="0"/>
        <w:adjustRightInd w:val="0"/>
        <w:rPr>
          <w:rFonts w:cs="Arial"/>
          <w:szCs w:val="24"/>
        </w:rPr>
      </w:pPr>
    </w:p>
    <w:p w14:paraId="6C9731E2"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7F61ACB9" w14:textId="77777777" w:rsidR="00E71C37" w:rsidRPr="00890231"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612C3EB3" w14:textId="77777777" w:rsidR="00890231" w:rsidRDefault="00890231" w:rsidP="00E71C37">
      <w:pPr>
        <w:autoSpaceDE w:val="0"/>
        <w:autoSpaceDN w:val="0"/>
        <w:adjustRightInd w:val="0"/>
        <w:rPr>
          <w:rFonts w:cs="Arial"/>
          <w:szCs w:val="24"/>
        </w:rPr>
      </w:pPr>
    </w:p>
    <w:p w14:paraId="796E3EDA"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156E2BA2" w14:textId="77777777" w:rsidR="00890231" w:rsidRDefault="00890231" w:rsidP="00E71C37">
      <w:pPr>
        <w:autoSpaceDE w:val="0"/>
        <w:autoSpaceDN w:val="0"/>
        <w:adjustRightInd w:val="0"/>
        <w:rPr>
          <w:rFonts w:cs="Arial"/>
          <w:szCs w:val="24"/>
        </w:rPr>
      </w:pPr>
    </w:p>
    <w:p w14:paraId="3E8C91D6" w14:textId="77777777" w:rsidR="00E71C37" w:rsidRPr="00890231" w:rsidRDefault="00E71C37" w:rsidP="00E71C37">
      <w:pPr>
        <w:autoSpaceDE w:val="0"/>
        <w:autoSpaceDN w:val="0"/>
        <w:adjustRightInd w:val="0"/>
        <w:rPr>
          <w:rFonts w:cs="Arial"/>
          <w:szCs w:val="24"/>
        </w:rPr>
      </w:pPr>
      <w:r w:rsidRPr="00890231">
        <w:rPr>
          <w:rFonts w:cs="Arial"/>
          <w:szCs w:val="24"/>
        </w:rPr>
        <w:t>The same test as above</w:t>
      </w:r>
      <w:r w:rsidR="00141D35">
        <w:rPr>
          <w:rFonts w:cs="Arial"/>
          <w:szCs w:val="24"/>
        </w:rPr>
        <w:t>.</w:t>
      </w:r>
    </w:p>
    <w:p w14:paraId="31C38A1F" w14:textId="77777777" w:rsidR="00890231" w:rsidRDefault="00890231" w:rsidP="00E71C37">
      <w:pPr>
        <w:autoSpaceDE w:val="0"/>
        <w:autoSpaceDN w:val="0"/>
        <w:adjustRightInd w:val="0"/>
        <w:rPr>
          <w:rFonts w:cs="Arial"/>
          <w:szCs w:val="24"/>
        </w:rPr>
      </w:pPr>
    </w:p>
    <w:p w14:paraId="359696C3"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6D2285F6" w14:textId="77777777" w:rsidR="00890231" w:rsidRDefault="00890231" w:rsidP="00E71C37">
      <w:pPr>
        <w:autoSpaceDE w:val="0"/>
        <w:autoSpaceDN w:val="0"/>
        <w:adjustRightInd w:val="0"/>
        <w:rPr>
          <w:rFonts w:cs="Arial"/>
          <w:szCs w:val="24"/>
        </w:rPr>
      </w:pPr>
    </w:p>
    <w:p w14:paraId="607A2760" w14:textId="77777777" w:rsidR="00E71C37" w:rsidRDefault="00E71C37" w:rsidP="00E71C37">
      <w:pPr>
        <w:autoSpaceDE w:val="0"/>
        <w:autoSpaceDN w:val="0"/>
        <w:adjustRightInd w:val="0"/>
        <w:rPr>
          <w:rFonts w:cs="Arial"/>
          <w:szCs w:val="24"/>
        </w:rPr>
      </w:pPr>
      <w:proofErr w:type="gramStart"/>
      <w:r w:rsidRPr="00890231">
        <w:rPr>
          <w:rFonts w:cs="Arial"/>
          <w:szCs w:val="24"/>
        </w:rPr>
        <w:lastRenderedPageBreak/>
        <w:t>Again</w:t>
      </w:r>
      <w:proofErr w:type="gramEnd"/>
      <w:r w:rsidRPr="00890231">
        <w:rPr>
          <w:rFonts w:cs="Arial"/>
          <w:szCs w:val="24"/>
        </w:rPr>
        <w:t xml:space="preserve"> there is convenience to consider</w:t>
      </w:r>
      <w:r w:rsidR="00141D35">
        <w:rPr>
          <w:rFonts w:cs="Arial"/>
          <w:szCs w:val="24"/>
        </w:rPr>
        <w:t>.</w:t>
      </w:r>
    </w:p>
    <w:p w14:paraId="49457533" w14:textId="77777777" w:rsidR="00A0636B" w:rsidRPr="00890231" w:rsidRDefault="00A0636B" w:rsidP="00E71C37">
      <w:pPr>
        <w:autoSpaceDE w:val="0"/>
        <w:autoSpaceDN w:val="0"/>
        <w:adjustRightInd w:val="0"/>
        <w:rPr>
          <w:rFonts w:cs="Arial"/>
          <w:szCs w:val="24"/>
        </w:rPr>
      </w:pPr>
    </w:p>
    <w:p w14:paraId="08AE11E1" w14:textId="77777777" w:rsidR="00E71C37" w:rsidRDefault="00E71C37" w:rsidP="00E71C37">
      <w:pPr>
        <w:autoSpaceDE w:val="0"/>
        <w:autoSpaceDN w:val="0"/>
        <w:adjustRightInd w:val="0"/>
        <w:rPr>
          <w:rFonts w:cs="Arial"/>
          <w:szCs w:val="24"/>
        </w:rPr>
      </w:pPr>
      <w:r w:rsidRPr="00890231">
        <w:rPr>
          <w:rFonts w:cs="Arial"/>
          <w:szCs w:val="24"/>
        </w:rPr>
        <w:t>There may also need to be some consensus as to what constitutes a substantial</w:t>
      </w:r>
      <w:r w:rsidR="00890231">
        <w:rPr>
          <w:rFonts w:cs="Arial"/>
          <w:szCs w:val="24"/>
        </w:rPr>
        <w:t xml:space="preserve"> </w:t>
      </w:r>
      <w:r w:rsidRPr="00890231">
        <w:rPr>
          <w:rFonts w:cs="Arial"/>
          <w:szCs w:val="24"/>
        </w:rPr>
        <w:t>section of the public</w:t>
      </w:r>
      <w:r w:rsidR="00141D35">
        <w:rPr>
          <w:rFonts w:cs="Arial"/>
          <w:szCs w:val="24"/>
        </w:rPr>
        <w:t>.</w:t>
      </w:r>
    </w:p>
    <w:p w14:paraId="18F08AE1" w14:textId="77777777" w:rsidR="00A0636B" w:rsidRPr="00890231" w:rsidRDefault="00A0636B" w:rsidP="00E71C37">
      <w:pPr>
        <w:autoSpaceDE w:val="0"/>
        <w:autoSpaceDN w:val="0"/>
        <w:adjustRightInd w:val="0"/>
        <w:rPr>
          <w:rFonts w:cs="Arial"/>
          <w:szCs w:val="24"/>
        </w:rPr>
      </w:pPr>
    </w:p>
    <w:p w14:paraId="5F0C9EAC" w14:textId="77777777" w:rsidR="00E71C37" w:rsidRPr="00890231" w:rsidRDefault="00E71C37" w:rsidP="00E71C37">
      <w:pPr>
        <w:autoSpaceDE w:val="0"/>
        <w:autoSpaceDN w:val="0"/>
        <w:adjustRightInd w:val="0"/>
        <w:rPr>
          <w:rFonts w:cs="Arial"/>
          <w:szCs w:val="24"/>
        </w:rPr>
      </w:pPr>
      <w:r w:rsidRPr="00890231">
        <w:rPr>
          <w:rFonts w:cs="Arial"/>
          <w:szCs w:val="24"/>
        </w:rPr>
        <w:t>Persons interested in the land may include owners and tenants and maybe</w:t>
      </w:r>
      <w:r w:rsidR="00890231">
        <w:rPr>
          <w:rFonts w:cs="Arial"/>
          <w:szCs w:val="24"/>
        </w:rPr>
        <w:t xml:space="preserve"> </w:t>
      </w:r>
      <w:r w:rsidRPr="00890231">
        <w:rPr>
          <w:rFonts w:cs="Arial"/>
          <w:szCs w:val="24"/>
        </w:rPr>
        <w:t>mortgagees</w:t>
      </w:r>
      <w:r w:rsidR="00141D35">
        <w:rPr>
          <w:rFonts w:cs="Arial"/>
          <w:szCs w:val="24"/>
        </w:rPr>
        <w:t>.</w:t>
      </w:r>
    </w:p>
    <w:p w14:paraId="02300A86" w14:textId="77777777" w:rsidR="00A0636B" w:rsidRDefault="00A0636B" w:rsidP="00E71C37">
      <w:pPr>
        <w:autoSpaceDE w:val="0"/>
        <w:autoSpaceDN w:val="0"/>
        <w:adjustRightInd w:val="0"/>
        <w:rPr>
          <w:rFonts w:cs="Arial"/>
          <w:szCs w:val="24"/>
        </w:rPr>
      </w:pPr>
    </w:p>
    <w:p w14:paraId="08106896" w14:textId="77777777" w:rsidR="000D53E8" w:rsidRPr="00890231" w:rsidRDefault="00E71C37" w:rsidP="00141D35">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sectPr w:rsidR="000D53E8" w:rsidRPr="00890231" w:rsidSect="002E4FE7">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37"/>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1CF"/>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1E8"/>
    <w:rsid w:val="000163D4"/>
    <w:rsid w:val="00016526"/>
    <w:rsid w:val="0001664D"/>
    <w:rsid w:val="00016917"/>
    <w:rsid w:val="0001694E"/>
    <w:rsid w:val="00016C06"/>
    <w:rsid w:val="00016E53"/>
    <w:rsid w:val="0001705A"/>
    <w:rsid w:val="00017155"/>
    <w:rsid w:val="000177D1"/>
    <w:rsid w:val="0001784F"/>
    <w:rsid w:val="00017A33"/>
    <w:rsid w:val="00017E07"/>
    <w:rsid w:val="00017E59"/>
    <w:rsid w:val="00017EC1"/>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0E10"/>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4CC"/>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75D"/>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CA6"/>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E4B"/>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EDB"/>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25"/>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755"/>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AA"/>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4CEC"/>
    <w:rsid w:val="000E507F"/>
    <w:rsid w:val="000E528A"/>
    <w:rsid w:val="000E56A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355"/>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98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6FAF"/>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BE4"/>
    <w:rsid w:val="00132E39"/>
    <w:rsid w:val="00132E61"/>
    <w:rsid w:val="00132F70"/>
    <w:rsid w:val="00133255"/>
    <w:rsid w:val="0013346E"/>
    <w:rsid w:val="001335AF"/>
    <w:rsid w:val="0013375F"/>
    <w:rsid w:val="001340DF"/>
    <w:rsid w:val="001340F7"/>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AD4"/>
    <w:rsid w:val="00141B7B"/>
    <w:rsid w:val="00141BF7"/>
    <w:rsid w:val="00141C88"/>
    <w:rsid w:val="00141CC7"/>
    <w:rsid w:val="00141D16"/>
    <w:rsid w:val="00141D2B"/>
    <w:rsid w:val="00141D35"/>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2FDB"/>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B"/>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3CF"/>
    <w:rsid w:val="00171738"/>
    <w:rsid w:val="0017181C"/>
    <w:rsid w:val="001719D8"/>
    <w:rsid w:val="00171C28"/>
    <w:rsid w:val="00171C68"/>
    <w:rsid w:val="001720A9"/>
    <w:rsid w:val="00172356"/>
    <w:rsid w:val="00172442"/>
    <w:rsid w:val="00172538"/>
    <w:rsid w:val="00172727"/>
    <w:rsid w:val="0017276F"/>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96B"/>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63"/>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48"/>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5F48"/>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7"/>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3D4"/>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70D"/>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3D5"/>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505"/>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572"/>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56"/>
    <w:rsid w:val="002242AA"/>
    <w:rsid w:val="002243A0"/>
    <w:rsid w:val="002243E5"/>
    <w:rsid w:val="002246AC"/>
    <w:rsid w:val="00224728"/>
    <w:rsid w:val="0022493A"/>
    <w:rsid w:val="00224A34"/>
    <w:rsid w:val="0022516C"/>
    <w:rsid w:val="0022516D"/>
    <w:rsid w:val="00225270"/>
    <w:rsid w:val="00225285"/>
    <w:rsid w:val="0022552A"/>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AA"/>
    <w:rsid w:val="00231DC9"/>
    <w:rsid w:val="00231E8E"/>
    <w:rsid w:val="00231EBD"/>
    <w:rsid w:val="00231F21"/>
    <w:rsid w:val="00231F59"/>
    <w:rsid w:val="00232092"/>
    <w:rsid w:val="00232143"/>
    <w:rsid w:val="002323F6"/>
    <w:rsid w:val="00232ACB"/>
    <w:rsid w:val="0023303E"/>
    <w:rsid w:val="002330C2"/>
    <w:rsid w:val="002330F1"/>
    <w:rsid w:val="00233116"/>
    <w:rsid w:val="00233288"/>
    <w:rsid w:val="0023342F"/>
    <w:rsid w:val="00233C60"/>
    <w:rsid w:val="00233E48"/>
    <w:rsid w:val="00233F70"/>
    <w:rsid w:val="002340D5"/>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5D"/>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C0"/>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0C"/>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258"/>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04"/>
    <w:rsid w:val="00272541"/>
    <w:rsid w:val="0027280D"/>
    <w:rsid w:val="0027284B"/>
    <w:rsid w:val="002728D3"/>
    <w:rsid w:val="002728F8"/>
    <w:rsid w:val="00272981"/>
    <w:rsid w:val="00272B57"/>
    <w:rsid w:val="00272F94"/>
    <w:rsid w:val="00273254"/>
    <w:rsid w:val="002734CA"/>
    <w:rsid w:val="002736C2"/>
    <w:rsid w:val="00273700"/>
    <w:rsid w:val="002738B8"/>
    <w:rsid w:val="00273BEB"/>
    <w:rsid w:val="00273CFE"/>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4EE"/>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6D6"/>
    <w:rsid w:val="00277EA2"/>
    <w:rsid w:val="00277EC1"/>
    <w:rsid w:val="00277F43"/>
    <w:rsid w:val="00280276"/>
    <w:rsid w:val="0028036A"/>
    <w:rsid w:val="002806A9"/>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102"/>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B8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7D5"/>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5F4D"/>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B7B91"/>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A8"/>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9A4"/>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12D"/>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74"/>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79D"/>
    <w:rsid w:val="002E491D"/>
    <w:rsid w:val="002E4BBC"/>
    <w:rsid w:val="002E4DC0"/>
    <w:rsid w:val="002E4F5E"/>
    <w:rsid w:val="002E4FE7"/>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A"/>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AC2"/>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781"/>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DC2"/>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7B9"/>
    <w:rsid w:val="00336C1A"/>
    <w:rsid w:val="00337051"/>
    <w:rsid w:val="003370D7"/>
    <w:rsid w:val="003371FA"/>
    <w:rsid w:val="00337209"/>
    <w:rsid w:val="00337618"/>
    <w:rsid w:val="003378CC"/>
    <w:rsid w:val="00337985"/>
    <w:rsid w:val="00337A0F"/>
    <w:rsid w:val="00337C16"/>
    <w:rsid w:val="00337CE1"/>
    <w:rsid w:val="00340016"/>
    <w:rsid w:val="00340070"/>
    <w:rsid w:val="00340073"/>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38"/>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725"/>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0D"/>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23B"/>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47"/>
    <w:rsid w:val="003A6B67"/>
    <w:rsid w:val="003A6FF9"/>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0FCD"/>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2BB0"/>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4CC"/>
    <w:rsid w:val="003D386B"/>
    <w:rsid w:val="003D392D"/>
    <w:rsid w:val="003D3983"/>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C05"/>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2EA"/>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3E78"/>
    <w:rsid w:val="004242D2"/>
    <w:rsid w:val="00424313"/>
    <w:rsid w:val="00424552"/>
    <w:rsid w:val="004246A3"/>
    <w:rsid w:val="00425041"/>
    <w:rsid w:val="0042536E"/>
    <w:rsid w:val="004254D2"/>
    <w:rsid w:val="004255C4"/>
    <w:rsid w:val="0042587D"/>
    <w:rsid w:val="00425DF2"/>
    <w:rsid w:val="004261C3"/>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51D"/>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DB2"/>
    <w:rsid w:val="00436E77"/>
    <w:rsid w:val="0043785A"/>
    <w:rsid w:val="0043787E"/>
    <w:rsid w:val="00437BA9"/>
    <w:rsid w:val="00437BE6"/>
    <w:rsid w:val="00437C7D"/>
    <w:rsid w:val="004400E2"/>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CD1"/>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91"/>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8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8BF"/>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719"/>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A5C"/>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DC8"/>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4FA5"/>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18"/>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90B"/>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227"/>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6F"/>
    <w:rsid w:val="004B62EA"/>
    <w:rsid w:val="004B6697"/>
    <w:rsid w:val="004B687E"/>
    <w:rsid w:val="004B6902"/>
    <w:rsid w:val="004B6D83"/>
    <w:rsid w:val="004B6DF6"/>
    <w:rsid w:val="004B6E85"/>
    <w:rsid w:val="004B7132"/>
    <w:rsid w:val="004B73E7"/>
    <w:rsid w:val="004B74E1"/>
    <w:rsid w:val="004B7506"/>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BFC"/>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3A1"/>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7D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0C6"/>
    <w:rsid w:val="0051774C"/>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9F"/>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9E6"/>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8C3"/>
    <w:rsid w:val="0057794E"/>
    <w:rsid w:val="00577A71"/>
    <w:rsid w:val="00577AE5"/>
    <w:rsid w:val="00577F3B"/>
    <w:rsid w:val="00580262"/>
    <w:rsid w:val="00580545"/>
    <w:rsid w:val="0058055A"/>
    <w:rsid w:val="005805D6"/>
    <w:rsid w:val="00580609"/>
    <w:rsid w:val="0058098C"/>
    <w:rsid w:val="00580C5E"/>
    <w:rsid w:val="00580D33"/>
    <w:rsid w:val="00580D6A"/>
    <w:rsid w:val="00580E7B"/>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07"/>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13"/>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90E"/>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C29"/>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1C5"/>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5F52"/>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33A"/>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1"/>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BA9"/>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420"/>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44A"/>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1E7"/>
    <w:rsid w:val="00645DEA"/>
    <w:rsid w:val="00645DF6"/>
    <w:rsid w:val="006461A2"/>
    <w:rsid w:val="00646243"/>
    <w:rsid w:val="00646292"/>
    <w:rsid w:val="0064661C"/>
    <w:rsid w:val="006466E9"/>
    <w:rsid w:val="0064674A"/>
    <w:rsid w:val="0064696D"/>
    <w:rsid w:val="006469DB"/>
    <w:rsid w:val="00647093"/>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0EF"/>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9F9"/>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158"/>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89D"/>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2B"/>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BAC"/>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4E"/>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1E08"/>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2A0"/>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0B7"/>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98C"/>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415"/>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65"/>
    <w:rsid w:val="00727EFA"/>
    <w:rsid w:val="0073000A"/>
    <w:rsid w:val="007300C4"/>
    <w:rsid w:val="00730208"/>
    <w:rsid w:val="00730297"/>
    <w:rsid w:val="00730621"/>
    <w:rsid w:val="00730681"/>
    <w:rsid w:val="00730D5D"/>
    <w:rsid w:val="00730DCC"/>
    <w:rsid w:val="00730EC9"/>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216"/>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4BC"/>
    <w:rsid w:val="007457CC"/>
    <w:rsid w:val="00745CF3"/>
    <w:rsid w:val="00745DCC"/>
    <w:rsid w:val="00746204"/>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084"/>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4BF"/>
    <w:rsid w:val="0077480B"/>
    <w:rsid w:val="00774A29"/>
    <w:rsid w:val="00774C35"/>
    <w:rsid w:val="00774E91"/>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2C0"/>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812"/>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151"/>
    <w:rsid w:val="007A62C2"/>
    <w:rsid w:val="007A6668"/>
    <w:rsid w:val="007A6680"/>
    <w:rsid w:val="007A67A3"/>
    <w:rsid w:val="007A68EB"/>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2CA"/>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C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83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6C6"/>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30C"/>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05C"/>
    <w:rsid w:val="00827339"/>
    <w:rsid w:val="008273C8"/>
    <w:rsid w:val="00827489"/>
    <w:rsid w:val="00827824"/>
    <w:rsid w:val="00827861"/>
    <w:rsid w:val="00827BC6"/>
    <w:rsid w:val="00827DF5"/>
    <w:rsid w:val="00827F27"/>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1EA1"/>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0CF"/>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4C14"/>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93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7ED"/>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31"/>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9"/>
    <w:rsid w:val="008A4FED"/>
    <w:rsid w:val="008A4FF7"/>
    <w:rsid w:val="008A5280"/>
    <w:rsid w:val="008A54AD"/>
    <w:rsid w:val="008A585F"/>
    <w:rsid w:val="008A5B50"/>
    <w:rsid w:val="008A5BD0"/>
    <w:rsid w:val="008A5F2F"/>
    <w:rsid w:val="008A660E"/>
    <w:rsid w:val="008A6871"/>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81"/>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AE9"/>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98"/>
    <w:rsid w:val="008C6DC4"/>
    <w:rsid w:val="008C6F7F"/>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BE9"/>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BBE"/>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6B1"/>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BC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47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BCC"/>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701"/>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5F8"/>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B5B"/>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77FE3"/>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3B1"/>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3F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70C"/>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36B"/>
    <w:rsid w:val="00A06481"/>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098"/>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6EAA"/>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0F"/>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526"/>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32"/>
    <w:rsid w:val="00A436D0"/>
    <w:rsid w:val="00A43794"/>
    <w:rsid w:val="00A43A1D"/>
    <w:rsid w:val="00A43D4F"/>
    <w:rsid w:val="00A43DE2"/>
    <w:rsid w:val="00A43E53"/>
    <w:rsid w:val="00A43EA4"/>
    <w:rsid w:val="00A43EE6"/>
    <w:rsid w:val="00A43F26"/>
    <w:rsid w:val="00A43FC4"/>
    <w:rsid w:val="00A4401D"/>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13F"/>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CEA"/>
    <w:rsid w:val="00A52F87"/>
    <w:rsid w:val="00A52F89"/>
    <w:rsid w:val="00A53085"/>
    <w:rsid w:val="00A5322F"/>
    <w:rsid w:val="00A53481"/>
    <w:rsid w:val="00A5353D"/>
    <w:rsid w:val="00A5372C"/>
    <w:rsid w:val="00A53735"/>
    <w:rsid w:val="00A53822"/>
    <w:rsid w:val="00A5382C"/>
    <w:rsid w:val="00A53DAC"/>
    <w:rsid w:val="00A53F41"/>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241"/>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4C4"/>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3F85"/>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19"/>
    <w:rsid w:val="00A7606A"/>
    <w:rsid w:val="00A7613D"/>
    <w:rsid w:val="00A763A3"/>
    <w:rsid w:val="00A764C9"/>
    <w:rsid w:val="00A76BDF"/>
    <w:rsid w:val="00A76D9A"/>
    <w:rsid w:val="00A76E6C"/>
    <w:rsid w:val="00A77101"/>
    <w:rsid w:val="00A7718C"/>
    <w:rsid w:val="00A77477"/>
    <w:rsid w:val="00A774B8"/>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87C41"/>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78B"/>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BB"/>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1E4"/>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ACD"/>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175"/>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C47"/>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887"/>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23D"/>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35A"/>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5E21"/>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E53"/>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6D01"/>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52"/>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78"/>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8D4"/>
    <w:rsid w:val="00B81A0D"/>
    <w:rsid w:val="00B81CBC"/>
    <w:rsid w:val="00B81D46"/>
    <w:rsid w:val="00B81E63"/>
    <w:rsid w:val="00B81EB4"/>
    <w:rsid w:val="00B8219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0D8C"/>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A82"/>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470"/>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7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928"/>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55"/>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60"/>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65"/>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1E6F"/>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0B1"/>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CDF"/>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C6"/>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12F"/>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37F7C"/>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19"/>
    <w:rsid w:val="00C56F74"/>
    <w:rsid w:val="00C57320"/>
    <w:rsid w:val="00C57353"/>
    <w:rsid w:val="00C574CC"/>
    <w:rsid w:val="00C574D4"/>
    <w:rsid w:val="00C574ED"/>
    <w:rsid w:val="00C5781C"/>
    <w:rsid w:val="00C5790D"/>
    <w:rsid w:val="00C57C7A"/>
    <w:rsid w:val="00C57F53"/>
    <w:rsid w:val="00C6037F"/>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DB"/>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2A"/>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49C"/>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0E"/>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CF6"/>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4A6"/>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B7E"/>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4B7"/>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6FA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03"/>
    <w:rsid w:val="00D038AA"/>
    <w:rsid w:val="00D038EC"/>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B3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B80"/>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B6"/>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8EC"/>
    <w:rsid w:val="00D409D6"/>
    <w:rsid w:val="00D409E0"/>
    <w:rsid w:val="00D40A7A"/>
    <w:rsid w:val="00D40AAB"/>
    <w:rsid w:val="00D40F7E"/>
    <w:rsid w:val="00D40FB7"/>
    <w:rsid w:val="00D41083"/>
    <w:rsid w:val="00D410DB"/>
    <w:rsid w:val="00D41244"/>
    <w:rsid w:val="00D412AE"/>
    <w:rsid w:val="00D41480"/>
    <w:rsid w:val="00D4167F"/>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EC4"/>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A3E"/>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20C"/>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92C"/>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53"/>
    <w:rsid w:val="00D656A0"/>
    <w:rsid w:val="00D65A54"/>
    <w:rsid w:val="00D65A63"/>
    <w:rsid w:val="00D65DD2"/>
    <w:rsid w:val="00D65F4A"/>
    <w:rsid w:val="00D6613E"/>
    <w:rsid w:val="00D66202"/>
    <w:rsid w:val="00D66254"/>
    <w:rsid w:val="00D665A7"/>
    <w:rsid w:val="00D6669F"/>
    <w:rsid w:val="00D667D4"/>
    <w:rsid w:val="00D66897"/>
    <w:rsid w:val="00D670C2"/>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ADF"/>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143"/>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6CB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376"/>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9C1"/>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467"/>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63F"/>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11"/>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032"/>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38"/>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7D4"/>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07"/>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35"/>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B3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37"/>
    <w:rsid w:val="00E71C4C"/>
    <w:rsid w:val="00E72233"/>
    <w:rsid w:val="00E72255"/>
    <w:rsid w:val="00E72540"/>
    <w:rsid w:val="00E7284C"/>
    <w:rsid w:val="00E72A29"/>
    <w:rsid w:val="00E72AAA"/>
    <w:rsid w:val="00E73157"/>
    <w:rsid w:val="00E73180"/>
    <w:rsid w:val="00E731D1"/>
    <w:rsid w:val="00E73265"/>
    <w:rsid w:val="00E73407"/>
    <w:rsid w:val="00E73783"/>
    <w:rsid w:val="00E737C8"/>
    <w:rsid w:val="00E7393D"/>
    <w:rsid w:val="00E739B3"/>
    <w:rsid w:val="00E739E8"/>
    <w:rsid w:val="00E73DA9"/>
    <w:rsid w:val="00E7414F"/>
    <w:rsid w:val="00E7418A"/>
    <w:rsid w:val="00E74878"/>
    <w:rsid w:val="00E748CA"/>
    <w:rsid w:val="00E74997"/>
    <w:rsid w:val="00E74BD3"/>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02"/>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0C"/>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0D0"/>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8B9"/>
    <w:rsid w:val="00EC19F4"/>
    <w:rsid w:val="00EC1D6B"/>
    <w:rsid w:val="00EC1E03"/>
    <w:rsid w:val="00EC1F0E"/>
    <w:rsid w:val="00EC1F77"/>
    <w:rsid w:val="00EC2119"/>
    <w:rsid w:val="00EC21B0"/>
    <w:rsid w:val="00EC25F7"/>
    <w:rsid w:val="00EC2630"/>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63D"/>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432"/>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2F42"/>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DC9"/>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61A"/>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13"/>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0F22"/>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6CC"/>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4F"/>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A14"/>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A07"/>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6B99"/>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21"/>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795"/>
    <w:rsid w:val="00F96E17"/>
    <w:rsid w:val="00F96ED0"/>
    <w:rsid w:val="00F96EDA"/>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5F"/>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5F55"/>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55F"/>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CC4"/>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3E"/>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669"/>
    <w:rsid w:val="00FE286C"/>
    <w:rsid w:val="00FE28DA"/>
    <w:rsid w:val="00FE2B6A"/>
    <w:rsid w:val="00FE2C0B"/>
    <w:rsid w:val="00FE2C48"/>
    <w:rsid w:val="00FE2CC3"/>
    <w:rsid w:val="00FE2D0C"/>
    <w:rsid w:val="00FE2DAB"/>
    <w:rsid w:val="00FE2E3D"/>
    <w:rsid w:val="00FE2F97"/>
    <w:rsid w:val="00FE33B5"/>
    <w:rsid w:val="00FE3466"/>
    <w:rsid w:val="00FE350D"/>
    <w:rsid w:val="00FE36FF"/>
    <w:rsid w:val="00FE39BD"/>
    <w:rsid w:val="00FE3AFD"/>
    <w:rsid w:val="00FE3B99"/>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668"/>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AD3"/>
    <w:rsid w:val="00FF2C18"/>
    <w:rsid w:val="00FF2C6F"/>
    <w:rsid w:val="00FF2EAF"/>
    <w:rsid w:val="00FF3253"/>
    <w:rsid w:val="00FF32CF"/>
    <w:rsid w:val="00FF33B7"/>
    <w:rsid w:val="00FF34F0"/>
    <w:rsid w:val="00FF3711"/>
    <w:rsid w:val="00FF3A95"/>
    <w:rsid w:val="00FF4062"/>
    <w:rsid w:val="00FF40C6"/>
    <w:rsid w:val="00FF413B"/>
    <w:rsid w:val="00FF4611"/>
    <w:rsid w:val="00FF4775"/>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74"/>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167B"/>
  <w15:docId w15:val="{19AB136C-F184-4411-B7EE-22AFF04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uk.westlaw.com/Document/IF0164DB0E44911DA8D70A0E70A78ED65/View/FullText.html?originationContext=document&amp;transitionType=DocumentItem&amp;vr=3.0&amp;rs=PLUK1.0&amp;contextData=(sc.Doc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02c35965bace149f38ec10f6a4f2c648">
  <xsd:schema xmlns:xsd="http://www.w3.org/2001/XMLSchema" xmlns:xs="http://www.w3.org/2001/XMLSchema" xmlns:p="http://schemas.microsoft.com/office/2006/metadata/properties" xmlns:ns3="eb36aaf7-c0ad-4e0a-93b7-c73b1e4a9621" targetNamespace="http://schemas.microsoft.com/office/2006/metadata/properties" ma:root="true" ma:fieldsID="df0df9863f3e151375b431e4287affa1"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0D8EA-49D1-42E5-9FB4-BC385FE8D83F}">
  <ds:schemaRefs>
    <ds:schemaRef ds:uri="http://schemas.microsoft.com/sharepoint/v3/contenttype/forms"/>
  </ds:schemaRefs>
</ds:datastoreItem>
</file>

<file path=customXml/itemProps2.xml><?xml version="1.0" encoding="utf-8"?>
<ds:datastoreItem xmlns:ds="http://schemas.openxmlformats.org/officeDocument/2006/customXml" ds:itemID="{07B00B1D-58F7-4241-AF11-187F40788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CFBAB-9DA4-4A0D-B3E0-4D820D5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Mansfield, Joanne</cp:lastModifiedBy>
  <cp:revision>3</cp:revision>
  <dcterms:created xsi:type="dcterms:W3CDTF">2021-09-01T08:57:00Z</dcterms:created>
  <dcterms:modified xsi:type="dcterms:W3CDTF">2021-09-01T11:16:00Z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